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8F98B" w14:textId="77777777" w:rsidR="00087386" w:rsidRDefault="00087386">
      <w:pPr>
        <w:pStyle w:val="Corpodetexto"/>
        <w:spacing w:before="5"/>
        <w:rPr>
          <w:sz w:val="10"/>
        </w:rPr>
      </w:pPr>
    </w:p>
    <w:p w14:paraId="36EA5144" w14:textId="77777777" w:rsidR="00087386" w:rsidRDefault="0093288B">
      <w:pPr>
        <w:pStyle w:val="Ttulo"/>
      </w:pPr>
      <w:bookmarkStart w:id="0" w:name="Estudo_Técnico_Preliminar_12/2022"/>
      <w:bookmarkEnd w:id="0"/>
      <w:r>
        <w:t>Estudo</w:t>
      </w:r>
      <w:r>
        <w:rPr>
          <w:spacing w:val="-8"/>
        </w:rPr>
        <w:t xml:space="preserve"> </w:t>
      </w:r>
      <w:r>
        <w:t>Técnico</w:t>
      </w:r>
      <w:r>
        <w:rPr>
          <w:spacing w:val="-8"/>
        </w:rPr>
        <w:t xml:space="preserve"> </w:t>
      </w:r>
      <w:r>
        <w:t xml:space="preserve">Preliminar </w:t>
      </w:r>
      <w:r>
        <w:rPr>
          <w:spacing w:val="-7"/>
        </w:rPr>
        <w:t>0</w:t>
      </w:r>
      <w:r>
        <w:rPr>
          <w:spacing w:val="-7"/>
          <w:lang w:val="pt-BR"/>
        </w:rPr>
        <w:t>6</w:t>
      </w:r>
      <w:r>
        <w:t>/2023</w:t>
      </w:r>
    </w:p>
    <w:p w14:paraId="563C7CA3" w14:textId="77777777" w:rsidR="00087386" w:rsidRDefault="00087386">
      <w:pPr>
        <w:pStyle w:val="Corpodetexto"/>
        <w:rPr>
          <w:b/>
          <w:sz w:val="40"/>
        </w:rPr>
      </w:pPr>
    </w:p>
    <w:p w14:paraId="6986585F" w14:textId="77777777" w:rsidR="00087386" w:rsidRDefault="0093288B">
      <w:pPr>
        <w:pStyle w:val="Ttulo1"/>
        <w:numPr>
          <w:ilvl w:val="0"/>
          <w:numId w:val="2"/>
        </w:numPr>
        <w:tabs>
          <w:tab w:val="left" w:pos="384"/>
        </w:tabs>
        <w:spacing w:before="268"/>
      </w:pPr>
      <w:bookmarkStart w:id="1" w:name="1._Informações_Básicas"/>
      <w:bookmarkEnd w:id="1"/>
      <w:r>
        <w:rPr>
          <w:spacing w:val="-1"/>
        </w:rPr>
        <w:t>Informações</w:t>
      </w:r>
      <w:r>
        <w:rPr>
          <w:spacing w:val="-7"/>
        </w:rPr>
        <w:t xml:space="preserve"> </w:t>
      </w:r>
      <w:r>
        <w:t>Básicas</w:t>
      </w:r>
    </w:p>
    <w:p w14:paraId="61F92893" w14:textId="77777777" w:rsidR="00087386" w:rsidRDefault="0093288B">
      <w:pPr>
        <w:spacing w:before="234"/>
        <w:ind w:left="114"/>
        <w:rPr>
          <w:sz w:val="18"/>
          <w:highlight w:val="white"/>
        </w:rPr>
      </w:pPr>
      <w:r>
        <w:rPr>
          <w:sz w:val="18"/>
          <w:highlight w:val="white"/>
        </w:rPr>
        <w:t>Número</w:t>
      </w:r>
      <w:r>
        <w:rPr>
          <w:spacing w:val="-3"/>
          <w:sz w:val="18"/>
          <w:highlight w:val="white"/>
        </w:rPr>
        <w:t xml:space="preserve"> </w:t>
      </w:r>
      <w:r>
        <w:rPr>
          <w:sz w:val="18"/>
          <w:highlight w:val="white"/>
        </w:rPr>
        <w:t>do</w:t>
      </w:r>
      <w:r>
        <w:rPr>
          <w:spacing w:val="-2"/>
          <w:sz w:val="18"/>
          <w:highlight w:val="white"/>
        </w:rPr>
        <w:t xml:space="preserve"> </w:t>
      </w:r>
      <w:r>
        <w:rPr>
          <w:sz w:val="18"/>
          <w:highlight w:val="white"/>
        </w:rPr>
        <w:t>processo:</w:t>
      </w:r>
      <w:r>
        <w:rPr>
          <w:spacing w:val="-2"/>
          <w:sz w:val="18"/>
          <w:highlight w:val="white"/>
        </w:rPr>
        <w:t xml:space="preserve"> </w:t>
      </w:r>
      <w:r>
        <w:rPr>
          <w:sz w:val="18"/>
          <w:highlight w:val="white"/>
        </w:rPr>
        <w:t>6444</w:t>
      </w:r>
      <w:r>
        <w:rPr>
          <w:sz w:val="18"/>
          <w:highlight w:val="white"/>
          <w:lang w:val="pt-BR"/>
        </w:rPr>
        <w:t>9.004195/2023-85</w:t>
      </w:r>
    </w:p>
    <w:p w14:paraId="2E96771B" w14:textId="77777777" w:rsidR="00087386" w:rsidRDefault="00087386">
      <w:pPr>
        <w:pStyle w:val="Corpodetexto"/>
        <w:rPr>
          <w:sz w:val="20"/>
        </w:rPr>
      </w:pPr>
    </w:p>
    <w:p w14:paraId="5D640945" w14:textId="77777777" w:rsidR="00087386" w:rsidRDefault="00087386">
      <w:pPr>
        <w:pStyle w:val="Corpodetexto"/>
        <w:rPr>
          <w:sz w:val="20"/>
        </w:rPr>
      </w:pPr>
    </w:p>
    <w:p w14:paraId="61C47A53" w14:textId="77777777" w:rsidR="00087386" w:rsidRDefault="00087386">
      <w:pPr>
        <w:pStyle w:val="Corpodetexto"/>
        <w:spacing w:before="5"/>
        <w:rPr>
          <w:sz w:val="18"/>
        </w:rPr>
      </w:pPr>
    </w:p>
    <w:p w14:paraId="4995AF53" w14:textId="77777777" w:rsidR="00087386" w:rsidRDefault="0093288B">
      <w:pPr>
        <w:pStyle w:val="Ttulo1"/>
        <w:numPr>
          <w:ilvl w:val="0"/>
          <w:numId w:val="2"/>
        </w:numPr>
        <w:tabs>
          <w:tab w:val="left" w:pos="384"/>
        </w:tabs>
      </w:pPr>
      <w:bookmarkStart w:id="2" w:name="2._Descrição_da_necessidade"/>
      <w:bookmarkEnd w:id="2"/>
      <w:r>
        <w:t>Descrição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necessidade</w:t>
      </w:r>
    </w:p>
    <w:p w14:paraId="0E73CF95" w14:textId="77777777" w:rsidR="00087386" w:rsidRDefault="0093288B">
      <w:pPr>
        <w:pStyle w:val="PargrafodaLista"/>
        <w:numPr>
          <w:ilvl w:val="1"/>
          <w:numId w:val="2"/>
        </w:numPr>
        <w:tabs>
          <w:tab w:val="left" w:pos="578"/>
        </w:tabs>
        <w:spacing w:before="222" w:line="235" w:lineRule="auto"/>
        <w:ind w:left="114" w:firstLine="0"/>
        <w:rPr>
          <w:sz w:val="24"/>
        </w:rPr>
      </w:pPr>
      <w:r>
        <w:rPr>
          <w:sz w:val="24"/>
        </w:rPr>
        <w:t>A necessidade da aquisição se evidencia pela necessidade de possibilitar a aquisição de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z w:val="24"/>
          <w:lang w:val="pt-BR"/>
        </w:rPr>
        <w:t xml:space="preserve"> de segurança</w:t>
      </w:r>
      <w:r>
        <w:rPr>
          <w:sz w:val="24"/>
        </w:rPr>
        <w:t xml:space="preserve"> para o Depósito Central de Munição.</w:t>
      </w:r>
    </w:p>
    <w:p w14:paraId="0BEF4519" w14:textId="77777777" w:rsidR="00087386" w:rsidRDefault="0093288B">
      <w:pPr>
        <w:pStyle w:val="PargrafodaLista"/>
        <w:numPr>
          <w:ilvl w:val="1"/>
          <w:numId w:val="2"/>
        </w:numPr>
        <w:tabs>
          <w:tab w:val="left" w:pos="578"/>
        </w:tabs>
        <w:spacing w:before="222" w:line="235" w:lineRule="auto"/>
        <w:ind w:left="114" w:firstLine="0"/>
        <w:rPr>
          <w:sz w:val="24"/>
          <w:szCs w:val="24"/>
          <w:lang w:val="pt-BR"/>
        </w:rPr>
      </w:pPr>
      <w:r>
        <w:rPr>
          <w:sz w:val="24"/>
          <w:szCs w:val="24"/>
        </w:rPr>
        <w:t>O Depósito Central de Munição é considerado o maior depósito de munições da América Latina, comportando boa parte das munições em domínio do Exército Brasileiro em suas 78 Unidades de Empaiolamento e uma grande área de extensão territorial que faz divisa com a Rodovia Estadual RJ 127</w:t>
      </w:r>
      <w:r>
        <w:rPr>
          <w:sz w:val="24"/>
          <w:szCs w:val="24"/>
          <w:lang w:val="pt-BR"/>
        </w:rPr>
        <w:t>.</w:t>
      </w:r>
    </w:p>
    <w:p w14:paraId="753A8BDF" w14:textId="77777777" w:rsidR="00087386" w:rsidRPr="00FC7B99" w:rsidRDefault="0093288B">
      <w:pPr>
        <w:pStyle w:val="PargrafodaLista"/>
        <w:numPr>
          <w:ilvl w:val="1"/>
          <w:numId w:val="2"/>
        </w:numPr>
        <w:tabs>
          <w:tab w:val="left" w:pos="578"/>
        </w:tabs>
        <w:spacing w:before="222" w:line="235" w:lineRule="auto"/>
        <w:ind w:left="114" w:firstLine="0"/>
        <w:rPr>
          <w:sz w:val="24"/>
        </w:rPr>
      </w:pPr>
      <w:r>
        <w:rPr>
          <w:sz w:val="24"/>
          <w:lang w:val="pt-BR"/>
        </w:rPr>
        <w:t xml:space="preserve">A posição geográfica do Quartel é considerada um fator preponderante para se manter uma estrutura eficaz de controle e segurança das instalações face </w:t>
      </w:r>
      <w:proofErr w:type="gramStart"/>
      <w:r>
        <w:rPr>
          <w:sz w:val="24"/>
          <w:lang w:val="pt-BR"/>
        </w:rPr>
        <w:t>ao interesses ilícitos e escusos</w:t>
      </w:r>
      <w:proofErr w:type="gramEnd"/>
      <w:r>
        <w:rPr>
          <w:sz w:val="24"/>
          <w:lang w:val="pt-BR"/>
        </w:rPr>
        <w:t xml:space="preserve"> dos narcotraficantes e milicianos que ocupam áreas deflagradas nos municípios adjacentes.</w:t>
      </w:r>
    </w:p>
    <w:p w14:paraId="47DF1B4D" w14:textId="77777777" w:rsidR="00FC7B99" w:rsidRPr="00FC7B99" w:rsidRDefault="00FC7B99" w:rsidP="00FC7B99">
      <w:pPr>
        <w:pStyle w:val="PargrafodaLista"/>
        <w:tabs>
          <w:tab w:val="left" w:pos="578"/>
        </w:tabs>
        <w:spacing w:before="222" w:line="235" w:lineRule="auto"/>
        <w:rPr>
          <w:sz w:val="4"/>
          <w:szCs w:val="4"/>
        </w:rPr>
      </w:pPr>
    </w:p>
    <w:p w14:paraId="1C9A99B3" w14:textId="3F6564EE" w:rsidR="00FC7B99" w:rsidRDefault="00FC7B99" w:rsidP="002C653F">
      <w:pPr>
        <w:pStyle w:val="TableParagraph"/>
        <w:numPr>
          <w:ilvl w:val="1"/>
          <w:numId w:val="2"/>
        </w:numPr>
        <w:ind w:left="142" w:right="46" w:hanging="29"/>
        <w:jc w:val="both"/>
        <w:rPr>
          <w:sz w:val="24"/>
          <w:szCs w:val="24"/>
        </w:rPr>
      </w:pPr>
      <w:r>
        <w:rPr>
          <w:sz w:val="24"/>
          <w:szCs w:val="24"/>
        </w:rPr>
        <w:t>A imprescindibilidade da aquisição de equipamentos com tecnologia de ponta voltados para o controle de acesso e saída de pessoas e volumes (bolsas, mochilas, outros), visando a complementação do conjunto de ações de segurança orgânica do Quartel, voltados para a proteção e salvaguarda dos ativos tutelados pela Administração Militar.</w:t>
      </w:r>
    </w:p>
    <w:p w14:paraId="720738CC" w14:textId="77777777" w:rsidR="00FC7B99" w:rsidRPr="002C653F" w:rsidRDefault="00FC7B99" w:rsidP="00FC7B99">
      <w:pPr>
        <w:pStyle w:val="TableParagraph"/>
        <w:ind w:left="384" w:right="46"/>
        <w:jc w:val="both"/>
        <w:rPr>
          <w:sz w:val="4"/>
          <w:szCs w:val="4"/>
        </w:rPr>
      </w:pPr>
    </w:p>
    <w:p w14:paraId="14821D7C" w14:textId="77777777" w:rsidR="00FC7B99" w:rsidRDefault="00FC7B99" w:rsidP="00FC7B99">
      <w:pPr>
        <w:pStyle w:val="TableParagraph"/>
        <w:ind w:left="384" w:right="46"/>
        <w:jc w:val="both"/>
        <w:rPr>
          <w:sz w:val="24"/>
          <w:szCs w:val="24"/>
        </w:rPr>
      </w:pPr>
    </w:p>
    <w:p w14:paraId="2F881134" w14:textId="4978E18B" w:rsidR="00FC7B99" w:rsidRPr="00FC7B99" w:rsidRDefault="00FC7B99" w:rsidP="002C653F">
      <w:pPr>
        <w:pStyle w:val="TableParagraph"/>
        <w:numPr>
          <w:ilvl w:val="1"/>
          <w:numId w:val="2"/>
        </w:numPr>
        <w:ind w:left="142" w:right="46" w:hanging="29"/>
        <w:jc w:val="both"/>
        <w:rPr>
          <w:sz w:val="24"/>
          <w:szCs w:val="24"/>
        </w:rPr>
      </w:pPr>
      <w:r>
        <w:rPr>
          <w:sz w:val="24"/>
          <w:szCs w:val="24"/>
        </w:rPr>
        <w:t>Isto posto há uma imperiosa necessidade de se manter um controle austero e eficiente das munições e explosivos armazenados no Depósito Central de Munição utilizando-se de equipamentos adequados.</w:t>
      </w:r>
    </w:p>
    <w:p w14:paraId="6214E844" w14:textId="14AC8889" w:rsidR="00087386" w:rsidRPr="00FC7B99" w:rsidRDefault="0093288B" w:rsidP="002C653F">
      <w:pPr>
        <w:pStyle w:val="PargrafodaLista"/>
        <w:numPr>
          <w:ilvl w:val="1"/>
          <w:numId w:val="2"/>
        </w:numPr>
        <w:tabs>
          <w:tab w:val="left" w:pos="551"/>
        </w:tabs>
        <w:spacing w:before="201" w:line="268" w:lineRule="auto"/>
        <w:ind w:left="142" w:hanging="29"/>
        <w:rPr>
          <w:sz w:val="24"/>
        </w:rPr>
      </w:pPr>
      <w:r w:rsidRPr="00FC7B99">
        <w:rPr>
          <w:sz w:val="24"/>
        </w:rPr>
        <w:t>Os materiais são considerados “comuns”. Enquadram-se nos termos do parágrafo único, do</w:t>
      </w:r>
      <w:r w:rsidRPr="00FC7B99">
        <w:rPr>
          <w:spacing w:val="1"/>
          <w:sz w:val="24"/>
        </w:rPr>
        <w:t xml:space="preserve"> </w:t>
      </w:r>
      <w:r w:rsidRPr="00FC7B99">
        <w:rPr>
          <w:sz w:val="24"/>
        </w:rPr>
        <w:t>Art. 1°, da Lei 10.520, de 2002 “Consideram-se bens e serviços comuns, para os fins e efeitos</w:t>
      </w:r>
      <w:r w:rsidRPr="00FC7B99">
        <w:rPr>
          <w:spacing w:val="1"/>
          <w:sz w:val="24"/>
        </w:rPr>
        <w:t xml:space="preserve"> </w:t>
      </w:r>
      <w:r w:rsidRPr="00FC7B99">
        <w:rPr>
          <w:sz w:val="24"/>
        </w:rPr>
        <w:t>deste</w:t>
      </w:r>
      <w:r w:rsidRPr="00FC7B99">
        <w:rPr>
          <w:spacing w:val="1"/>
          <w:sz w:val="24"/>
        </w:rPr>
        <w:t xml:space="preserve"> </w:t>
      </w:r>
      <w:r w:rsidRPr="00FC7B99">
        <w:rPr>
          <w:sz w:val="24"/>
        </w:rPr>
        <w:t>artigo,</w:t>
      </w:r>
      <w:r w:rsidRPr="00FC7B99">
        <w:rPr>
          <w:spacing w:val="1"/>
          <w:sz w:val="24"/>
        </w:rPr>
        <w:t xml:space="preserve"> </w:t>
      </w:r>
      <w:r w:rsidRPr="00FC7B99">
        <w:rPr>
          <w:sz w:val="24"/>
        </w:rPr>
        <w:t>aqueles</w:t>
      </w:r>
      <w:r w:rsidRPr="00FC7B99">
        <w:rPr>
          <w:spacing w:val="1"/>
          <w:sz w:val="24"/>
        </w:rPr>
        <w:t xml:space="preserve"> </w:t>
      </w:r>
      <w:r w:rsidRPr="00FC7B99">
        <w:rPr>
          <w:sz w:val="24"/>
        </w:rPr>
        <w:t>cujos</w:t>
      </w:r>
      <w:r w:rsidRPr="00FC7B99">
        <w:rPr>
          <w:spacing w:val="1"/>
          <w:sz w:val="24"/>
        </w:rPr>
        <w:t xml:space="preserve"> </w:t>
      </w:r>
      <w:r w:rsidRPr="00FC7B99">
        <w:rPr>
          <w:sz w:val="24"/>
        </w:rPr>
        <w:t>padrões</w:t>
      </w:r>
      <w:r w:rsidRPr="00FC7B99">
        <w:rPr>
          <w:spacing w:val="1"/>
          <w:sz w:val="24"/>
        </w:rPr>
        <w:t xml:space="preserve"> </w:t>
      </w:r>
      <w:r w:rsidRPr="00FC7B99">
        <w:rPr>
          <w:sz w:val="24"/>
        </w:rPr>
        <w:t>de</w:t>
      </w:r>
      <w:r w:rsidRPr="00FC7B99">
        <w:rPr>
          <w:spacing w:val="1"/>
          <w:sz w:val="24"/>
        </w:rPr>
        <w:t xml:space="preserve"> </w:t>
      </w:r>
      <w:r w:rsidRPr="00FC7B99">
        <w:rPr>
          <w:sz w:val="24"/>
        </w:rPr>
        <w:t>desempenho</w:t>
      </w:r>
      <w:r w:rsidRPr="00FC7B99">
        <w:rPr>
          <w:spacing w:val="1"/>
          <w:sz w:val="24"/>
        </w:rPr>
        <w:t xml:space="preserve"> </w:t>
      </w:r>
      <w:r w:rsidRPr="00FC7B99">
        <w:rPr>
          <w:sz w:val="24"/>
        </w:rPr>
        <w:t>e</w:t>
      </w:r>
      <w:r w:rsidRPr="00FC7B99">
        <w:rPr>
          <w:spacing w:val="1"/>
          <w:sz w:val="24"/>
        </w:rPr>
        <w:t xml:space="preserve"> </w:t>
      </w:r>
      <w:r w:rsidRPr="00FC7B99">
        <w:rPr>
          <w:sz w:val="24"/>
        </w:rPr>
        <w:t>qualidade</w:t>
      </w:r>
      <w:r w:rsidRPr="00FC7B99">
        <w:rPr>
          <w:spacing w:val="1"/>
          <w:sz w:val="24"/>
        </w:rPr>
        <w:t xml:space="preserve"> </w:t>
      </w:r>
      <w:r w:rsidRPr="00FC7B99">
        <w:rPr>
          <w:sz w:val="24"/>
        </w:rPr>
        <w:t>possam</w:t>
      </w:r>
      <w:r w:rsidRPr="00FC7B99">
        <w:rPr>
          <w:spacing w:val="1"/>
          <w:sz w:val="24"/>
        </w:rPr>
        <w:t xml:space="preserve"> </w:t>
      </w:r>
      <w:r w:rsidRPr="00FC7B99">
        <w:rPr>
          <w:sz w:val="24"/>
        </w:rPr>
        <w:t>ser</w:t>
      </w:r>
      <w:r w:rsidRPr="00FC7B99">
        <w:rPr>
          <w:spacing w:val="1"/>
          <w:sz w:val="24"/>
        </w:rPr>
        <w:t xml:space="preserve"> </w:t>
      </w:r>
      <w:r w:rsidRPr="00FC7B99">
        <w:rPr>
          <w:sz w:val="24"/>
        </w:rPr>
        <w:t>objetivamente</w:t>
      </w:r>
      <w:r w:rsidRPr="00FC7B99">
        <w:rPr>
          <w:spacing w:val="1"/>
          <w:sz w:val="24"/>
        </w:rPr>
        <w:t xml:space="preserve"> </w:t>
      </w:r>
      <w:r w:rsidRPr="00FC7B99">
        <w:rPr>
          <w:sz w:val="24"/>
        </w:rPr>
        <w:t>definidos pelo Edital, por meio de especificações usuais no mercado”.</w:t>
      </w:r>
    </w:p>
    <w:p w14:paraId="571F5517" w14:textId="12730BCE" w:rsidR="00087386" w:rsidRDefault="0093288B" w:rsidP="002C653F">
      <w:pPr>
        <w:pStyle w:val="PargrafodaLista"/>
        <w:numPr>
          <w:ilvl w:val="1"/>
          <w:numId w:val="2"/>
        </w:numPr>
        <w:tabs>
          <w:tab w:val="left" w:pos="142"/>
        </w:tabs>
        <w:spacing w:before="201" w:line="268" w:lineRule="auto"/>
        <w:ind w:left="142" w:hanging="29"/>
        <w:rPr>
          <w:sz w:val="24"/>
        </w:rPr>
      </w:pPr>
      <w:r>
        <w:rPr>
          <w:sz w:val="24"/>
        </w:rPr>
        <w:t>O objeto deste certame licitatório será realizado pela modalidade Pregão Eletrônico (SRP),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razão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natureza</w:t>
      </w:r>
      <w:r>
        <w:rPr>
          <w:sz w:val="24"/>
          <w:lang w:val="pt-BR"/>
        </w:rPr>
        <w:t>.</w:t>
      </w:r>
    </w:p>
    <w:p w14:paraId="68102BC5" w14:textId="77777777" w:rsidR="00087386" w:rsidRDefault="00087386">
      <w:pPr>
        <w:pStyle w:val="Corpodetexto"/>
        <w:spacing w:before="1"/>
        <w:rPr>
          <w:sz w:val="30"/>
        </w:rPr>
      </w:pPr>
    </w:p>
    <w:p w14:paraId="4F6C0B4B" w14:textId="77777777" w:rsidR="00087386" w:rsidRDefault="0093288B">
      <w:pPr>
        <w:pStyle w:val="Ttulo1"/>
        <w:numPr>
          <w:ilvl w:val="0"/>
          <w:numId w:val="2"/>
        </w:numPr>
        <w:tabs>
          <w:tab w:val="left" w:pos="384"/>
        </w:tabs>
      </w:pPr>
      <w:bookmarkStart w:id="3" w:name="3._Área_requisitante"/>
      <w:bookmarkEnd w:id="3"/>
      <w:r>
        <w:t>Área</w:t>
      </w:r>
      <w:r>
        <w:rPr>
          <w:spacing w:val="-16"/>
        </w:rPr>
        <w:t xml:space="preserve"> </w:t>
      </w:r>
      <w:r>
        <w:t>requisitante</w:t>
      </w:r>
    </w:p>
    <w:p w14:paraId="7EFA1735" w14:textId="77777777" w:rsidR="00087386" w:rsidRDefault="0093288B">
      <w:pPr>
        <w:pStyle w:val="Corpodetexto"/>
        <w:spacing w:before="1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636E9CCC" wp14:editId="25823672">
                <wp:simplePos x="0" y="0"/>
                <wp:positionH relativeFrom="page">
                  <wp:posOffset>815340</wp:posOffset>
                </wp:positionH>
                <wp:positionV relativeFrom="paragraph">
                  <wp:posOffset>162560</wp:posOffset>
                </wp:positionV>
                <wp:extent cx="5929630" cy="169545"/>
                <wp:effectExtent l="0" t="0" r="0" b="0"/>
                <wp:wrapTopAndBottom/>
                <wp:docPr id="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929630" cy="16954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9AD915C" w14:textId="77777777" w:rsidR="00087386" w:rsidRDefault="0093288B">
                            <w:pPr>
                              <w:tabs>
                                <w:tab w:val="left" w:pos="4905"/>
                              </w:tabs>
                              <w:spacing w:before="28"/>
                              <w:ind w:right="220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Área</w:t>
                            </w:r>
                            <w:r>
                              <w:rPr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Requisitante</w:t>
                            </w:r>
                            <w:r>
                              <w:rPr>
                                <w:b/>
                                <w:sz w:val="18"/>
                              </w:rPr>
                              <w:tab/>
                              <w:t>Responsável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w14:anchorId="636E9CCC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64.2pt;margin-top:12.8pt;width:466.9pt;height:13.3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" fillcolor="#ccc" stroked="f">
                <v:textbox inset="0,0,0,0">
                  <w:txbxContent>
                    <w:p w14:paraId="39AD915C" w14:textId="77777777" w:rsidR="00087386" w:rsidRDefault="0093288B">
                      <w:pPr>
                        <w:tabs>
                          <w:tab w:val="left" w:pos="4905"/>
                        </w:tabs>
                        <w:spacing w:before="28"/>
                        <w:ind w:right="220"/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Área</w:t>
                      </w:r>
                      <w:r>
                        <w:rPr>
                          <w:b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Requisitante</w:t>
                      </w:r>
                      <w:r>
                        <w:rPr>
                          <w:b/>
                          <w:sz w:val="18"/>
                        </w:rPr>
                        <w:tab/>
                        <w:t>Responsável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B5939B9" w14:textId="77777777" w:rsidR="00087386" w:rsidRDefault="0093288B">
      <w:pPr>
        <w:tabs>
          <w:tab w:val="left" w:pos="4842"/>
        </w:tabs>
        <w:spacing w:before="39"/>
        <w:ind w:left="159"/>
        <w:rPr>
          <w:sz w:val="18"/>
          <w:highlight w:val="white"/>
        </w:rPr>
      </w:pPr>
      <w:r>
        <w:rPr>
          <w:sz w:val="18"/>
          <w:highlight w:val="white"/>
        </w:rPr>
        <w:t xml:space="preserve">Chefe </w:t>
      </w:r>
      <w:r>
        <w:rPr>
          <w:sz w:val="18"/>
          <w:highlight w:val="white"/>
          <w:lang w:val="pt-BR"/>
        </w:rPr>
        <w:t>da Seção de Inteligência</w:t>
      </w:r>
      <w:r>
        <w:rPr>
          <w:sz w:val="18"/>
          <w:highlight w:val="white"/>
        </w:rPr>
        <w:tab/>
      </w:r>
      <w:r>
        <w:rPr>
          <w:spacing w:val="-4"/>
          <w:sz w:val="18"/>
          <w:highlight w:val="white"/>
          <w:lang w:val="pt-BR"/>
        </w:rPr>
        <w:t>MARCIO ALEXANDRE SOUTO DE OLIVEIRA</w:t>
      </w:r>
      <w:r>
        <w:rPr>
          <w:spacing w:val="-4"/>
          <w:sz w:val="18"/>
          <w:highlight w:val="white"/>
        </w:rPr>
        <w:t xml:space="preserve"> </w:t>
      </w:r>
      <w:r>
        <w:rPr>
          <w:sz w:val="18"/>
          <w:highlight w:val="white"/>
        </w:rPr>
        <w:t>-</w:t>
      </w:r>
      <w:r>
        <w:rPr>
          <w:spacing w:val="-3"/>
          <w:sz w:val="18"/>
          <w:highlight w:val="white"/>
        </w:rPr>
        <w:t xml:space="preserve"> </w:t>
      </w:r>
      <w:r>
        <w:rPr>
          <w:sz w:val="18"/>
          <w:highlight w:val="white"/>
          <w:lang w:val="pt-BR"/>
        </w:rPr>
        <w:t>1</w:t>
      </w:r>
      <w:r>
        <w:rPr>
          <w:sz w:val="18"/>
          <w:highlight w:val="white"/>
        </w:rPr>
        <w:t>º</w:t>
      </w:r>
      <w:r>
        <w:rPr>
          <w:spacing w:val="-2"/>
          <w:sz w:val="18"/>
          <w:highlight w:val="white"/>
        </w:rPr>
        <w:t xml:space="preserve"> </w:t>
      </w:r>
      <w:r>
        <w:rPr>
          <w:sz w:val="18"/>
          <w:highlight w:val="white"/>
        </w:rPr>
        <w:t>Ten</w:t>
      </w:r>
    </w:p>
    <w:p w14:paraId="09085696" w14:textId="77777777" w:rsidR="00087386" w:rsidRDefault="00087386">
      <w:pPr>
        <w:pStyle w:val="Corpodetexto"/>
        <w:rPr>
          <w:sz w:val="20"/>
        </w:rPr>
      </w:pPr>
    </w:p>
    <w:p w14:paraId="1FEE6CF2" w14:textId="77777777" w:rsidR="00087386" w:rsidRDefault="00087386">
      <w:pPr>
        <w:pStyle w:val="Corpodetexto"/>
        <w:rPr>
          <w:sz w:val="20"/>
        </w:rPr>
      </w:pPr>
    </w:p>
    <w:p w14:paraId="18D63916" w14:textId="77777777" w:rsidR="00087386" w:rsidRDefault="00087386">
      <w:pPr>
        <w:pStyle w:val="Corpodetexto"/>
        <w:spacing w:before="11"/>
      </w:pPr>
    </w:p>
    <w:p w14:paraId="6D58CB2B" w14:textId="77777777" w:rsidR="00087386" w:rsidRDefault="0093288B">
      <w:pPr>
        <w:pStyle w:val="Ttulo1"/>
        <w:numPr>
          <w:ilvl w:val="0"/>
          <w:numId w:val="2"/>
        </w:numPr>
        <w:tabs>
          <w:tab w:val="left" w:pos="384"/>
        </w:tabs>
        <w:jc w:val="both"/>
      </w:pPr>
      <w:bookmarkStart w:id="4" w:name="4._Descrição_dos_Requisitos_da_Contrataç"/>
      <w:bookmarkEnd w:id="4"/>
      <w:r>
        <w:t>Descrição</w:t>
      </w:r>
      <w:r>
        <w:rPr>
          <w:spacing w:val="-9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Requisitos</w:t>
      </w:r>
      <w:r>
        <w:rPr>
          <w:spacing w:val="-9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Contratação</w:t>
      </w:r>
    </w:p>
    <w:p w14:paraId="02772A15" w14:textId="77777777" w:rsidR="00087386" w:rsidRDefault="0093288B">
      <w:pPr>
        <w:pStyle w:val="PargrafodaLista"/>
        <w:numPr>
          <w:ilvl w:val="1"/>
          <w:numId w:val="2"/>
        </w:numPr>
        <w:tabs>
          <w:tab w:val="left" w:pos="551"/>
        </w:tabs>
        <w:spacing w:before="237" w:line="268" w:lineRule="auto"/>
        <w:ind w:left="114" w:firstLine="0"/>
        <w:rPr>
          <w:sz w:val="24"/>
        </w:rPr>
      </w:pPr>
      <w:r>
        <w:rPr>
          <w:sz w:val="24"/>
        </w:rPr>
        <w:t>O objeto a ser licitado, pelas suas características e com base nas justificativas mencionadas</w:t>
      </w:r>
      <w:r>
        <w:rPr>
          <w:spacing w:val="1"/>
          <w:sz w:val="24"/>
        </w:rPr>
        <w:t xml:space="preserve"> </w:t>
      </w:r>
      <w:r>
        <w:rPr>
          <w:sz w:val="24"/>
        </w:rPr>
        <w:t>no item 2 não possui natureza continuada, não havendo necessidade de prorrogação contratual</w:t>
      </w:r>
      <w:r>
        <w:rPr>
          <w:spacing w:val="1"/>
          <w:sz w:val="24"/>
        </w:rPr>
        <w:t xml:space="preserve"> </w:t>
      </w:r>
      <w:r>
        <w:rPr>
          <w:sz w:val="24"/>
        </w:rPr>
        <w:t>para além da vigência comum de doze meses.</w:t>
      </w:r>
    </w:p>
    <w:p w14:paraId="30962C0A" w14:textId="77777777" w:rsidR="00087386" w:rsidRDefault="0093288B">
      <w:pPr>
        <w:pStyle w:val="PargrafodaLista"/>
        <w:numPr>
          <w:ilvl w:val="1"/>
          <w:numId w:val="2"/>
        </w:numPr>
        <w:tabs>
          <w:tab w:val="left" w:pos="557"/>
        </w:tabs>
        <w:spacing w:before="201" w:line="268" w:lineRule="auto"/>
        <w:ind w:left="114" w:firstLine="0"/>
        <w:rPr>
          <w:sz w:val="24"/>
        </w:rPr>
      </w:pPr>
      <w:r>
        <w:rPr>
          <w:sz w:val="24"/>
        </w:rPr>
        <w:t>Para que os materiais sejam adquiridos, não se verificam requisitos técnicos mínimos para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sua satisfação peculiares a esta Unidade Gestora Gerenciadora (UG) no certame</w:t>
      </w:r>
      <w:r>
        <w:rPr>
          <w:spacing w:val="1"/>
          <w:sz w:val="24"/>
        </w:rPr>
        <w:t xml:space="preserve"> </w:t>
      </w:r>
      <w:r>
        <w:rPr>
          <w:sz w:val="24"/>
        </w:rPr>
        <w:t>licitatório.</w:t>
      </w:r>
    </w:p>
    <w:p w14:paraId="041E610E" w14:textId="77777777" w:rsidR="00087386" w:rsidRDefault="00087386">
      <w:pPr>
        <w:spacing w:line="268" w:lineRule="auto"/>
        <w:jc w:val="both"/>
        <w:rPr>
          <w:sz w:val="24"/>
        </w:rPr>
      </w:pPr>
    </w:p>
    <w:p w14:paraId="165B2141" w14:textId="77777777" w:rsidR="00087386" w:rsidRDefault="0093288B">
      <w:pPr>
        <w:pStyle w:val="Ttulo1"/>
        <w:numPr>
          <w:ilvl w:val="0"/>
          <w:numId w:val="2"/>
        </w:numPr>
        <w:tabs>
          <w:tab w:val="left" w:pos="384"/>
        </w:tabs>
        <w:spacing w:before="89"/>
      </w:pPr>
      <w:bookmarkStart w:id="5" w:name="10._Contratações_Correlatas_e/ou_Interde"/>
      <w:bookmarkStart w:id="6" w:name="5._Levantamento_de_Mercado"/>
      <w:bookmarkEnd w:id="5"/>
      <w:bookmarkEnd w:id="6"/>
      <w:r>
        <w:t>Levantamento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Mercado</w:t>
      </w:r>
    </w:p>
    <w:p w14:paraId="41176A91" w14:textId="77777777" w:rsidR="00087386" w:rsidRDefault="0093288B">
      <w:pPr>
        <w:pStyle w:val="PargrafodaLista"/>
        <w:widowControl/>
        <w:numPr>
          <w:ilvl w:val="1"/>
          <w:numId w:val="4"/>
        </w:numPr>
        <w:tabs>
          <w:tab w:val="left" w:pos="1134"/>
        </w:tabs>
        <w:spacing w:before="120" w:after="120" w:line="276" w:lineRule="auto"/>
        <w:ind w:left="142" w:right="0" w:firstLine="0"/>
        <w:rPr>
          <w:sz w:val="24"/>
        </w:rPr>
      </w:pPr>
      <w:r>
        <w:rPr>
          <w:sz w:val="24"/>
        </w:rPr>
        <w:t>Os materiais constantes da presente licitação não apresentam soluções complexas, uma vez que são de uso em várias as instituições do território nacional.</w:t>
      </w:r>
    </w:p>
    <w:p w14:paraId="3A60201B" w14:textId="77777777" w:rsidR="00087386" w:rsidRDefault="0093288B">
      <w:pPr>
        <w:pStyle w:val="PargrafodaLista"/>
        <w:widowControl/>
        <w:numPr>
          <w:ilvl w:val="1"/>
          <w:numId w:val="4"/>
        </w:numPr>
        <w:tabs>
          <w:tab w:val="left" w:pos="1134"/>
        </w:tabs>
        <w:spacing w:before="120" w:after="120" w:line="276" w:lineRule="auto"/>
        <w:ind w:left="142" w:right="0" w:firstLine="0"/>
        <w:rPr>
          <w:sz w:val="24"/>
        </w:rPr>
      </w:pPr>
      <w:r>
        <w:rPr>
          <w:sz w:val="24"/>
        </w:rPr>
        <w:t>Ademais, foram consideradas contratações similares feitas por outros órgãos e entidades, com objetivo de identificar a existência de novas metodologias, tecnologias ou inovações que melhor atendam às necessidades da administração</w:t>
      </w:r>
      <w:r>
        <w:rPr>
          <w:sz w:val="24"/>
          <w:lang w:val="pt-BR"/>
        </w:rPr>
        <w:t>.</w:t>
      </w:r>
    </w:p>
    <w:p w14:paraId="14BC8713" w14:textId="77777777" w:rsidR="00087386" w:rsidRDefault="00087386">
      <w:pPr>
        <w:pStyle w:val="Corpodetexto"/>
        <w:rPr>
          <w:sz w:val="26"/>
        </w:rPr>
      </w:pPr>
    </w:p>
    <w:p w14:paraId="1F96A086" w14:textId="77777777" w:rsidR="00087386" w:rsidRDefault="00087386">
      <w:pPr>
        <w:pStyle w:val="Corpodetexto"/>
        <w:spacing w:before="5"/>
        <w:rPr>
          <w:sz w:val="31"/>
        </w:rPr>
      </w:pPr>
    </w:p>
    <w:p w14:paraId="7098E621" w14:textId="77777777" w:rsidR="00087386" w:rsidRDefault="0093288B">
      <w:pPr>
        <w:pStyle w:val="Ttulo1"/>
        <w:numPr>
          <w:ilvl w:val="0"/>
          <w:numId w:val="4"/>
        </w:numPr>
        <w:tabs>
          <w:tab w:val="left" w:pos="384"/>
        </w:tabs>
      </w:pPr>
      <w:bookmarkStart w:id="7" w:name="6._Descrição_da_solução_como_um_todo"/>
      <w:bookmarkEnd w:id="7"/>
      <w:r>
        <w:t>Descrição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solução</w:t>
      </w:r>
      <w:r>
        <w:rPr>
          <w:spacing w:val="-5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um</w:t>
      </w:r>
      <w:r>
        <w:rPr>
          <w:spacing w:val="-4"/>
        </w:rPr>
        <w:t xml:space="preserve"> </w:t>
      </w:r>
      <w:r>
        <w:t>todo</w:t>
      </w:r>
    </w:p>
    <w:p w14:paraId="34C17BB2" w14:textId="77777777" w:rsidR="00087386" w:rsidRDefault="0093288B">
      <w:pPr>
        <w:pStyle w:val="PargrafodaLista"/>
        <w:numPr>
          <w:ilvl w:val="1"/>
          <w:numId w:val="4"/>
        </w:numPr>
        <w:tabs>
          <w:tab w:val="left" w:pos="578"/>
        </w:tabs>
        <w:spacing w:before="237" w:line="268" w:lineRule="auto"/>
        <w:ind w:left="114" w:right="112" w:firstLine="0"/>
        <w:rPr>
          <w:sz w:val="24"/>
        </w:rPr>
      </w:pPr>
      <w:r>
        <w:rPr>
          <w:sz w:val="24"/>
        </w:rPr>
        <w:t>Aquisição de materiais para</w:t>
      </w:r>
      <w:r>
        <w:rPr>
          <w:sz w:val="24"/>
          <w:lang w:val="pt-BR"/>
        </w:rPr>
        <w:t xml:space="preserve"> complementação das ações de segurança</w:t>
      </w:r>
      <w:r>
        <w:rPr>
          <w:sz w:val="24"/>
        </w:rPr>
        <w:t>, de forma a atender as necessidades do</w:t>
      </w:r>
      <w:r>
        <w:rPr>
          <w:spacing w:val="1"/>
          <w:sz w:val="24"/>
        </w:rPr>
        <w:t xml:space="preserve"> </w:t>
      </w:r>
      <w:r>
        <w:rPr>
          <w:sz w:val="24"/>
        </w:rPr>
        <w:t>Depósito Central de Munição.</w:t>
      </w:r>
    </w:p>
    <w:p w14:paraId="7DB3314E" w14:textId="77777777" w:rsidR="00087386" w:rsidRDefault="00087386">
      <w:pPr>
        <w:pStyle w:val="Corpodetexto"/>
        <w:rPr>
          <w:sz w:val="26"/>
        </w:rPr>
      </w:pPr>
    </w:p>
    <w:p w14:paraId="5E776EC7" w14:textId="77777777" w:rsidR="00087386" w:rsidRDefault="00087386">
      <w:pPr>
        <w:pStyle w:val="Corpodetexto"/>
        <w:spacing w:before="4"/>
        <w:rPr>
          <w:sz w:val="31"/>
        </w:rPr>
      </w:pPr>
    </w:p>
    <w:p w14:paraId="26E1A26F" w14:textId="77777777" w:rsidR="00087386" w:rsidRDefault="0093288B">
      <w:pPr>
        <w:pStyle w:val="Ttulo1"/>
        <w:numPr>
          <w:ilvl w:val="0"/>
          <w:numId w:val="4"/>
        </w:numPr>
        <w:tabs>
          <w:tab w:val="left" w:pos="384"/>
        </w:tabs>
        <w:spacing w:before="1"/>
      </w:pPr>
      <w:bookmarkStart w:id="8" w:name="7._Estimativa_das_Quantidades_a_serem_Co"/>
      <w:bookmarkEnd w:id="8"/>
      <w:r>
        <w:t>Estimativa</w:t>
      </w:r>
      <w:r>
        <w:rPr>
          <w:spacing w:val="-9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Quantidades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serem</w:t>
      </w:r>
      <w:r>
        <w:rPr>
          <w:spacing w:val="-8"/>
        </w:rPr>
        <w:t xml:space="preserve"> </w:t>
      </w:r>
      <w:r>
        <w:t>Contratadas</w:t>
      </w:r>
    </w:p>
    <w:p w14:paraId="39214382" w14:textId="77777777" w:rsidR="00087386" w:rsidRDefault="0093288B">
      <w:pPr>
        <w:pStyle w:val="PargrafodaLista"/>
        <w:numPr>
          <w:ilvl w:val="1"/>
          <w:numId w:val="4"/>
        </w:numPr>
        <w:tabs>
          <w:tab w:val="left" w:pos="566"/>
        </w:tabs>
        <w:spacing w:before="223" w:line="232" w:lineRule="auto"/>
        <w:ind w:left="114" w:firstLine="0"/>
        <w:rPr>
          <w:sz w:val="24"/>
          <w:lang w:val="pt-BR"/>
        </w:rPr>
      </w:pPr>
      <w:r>
        <w:rPr>
          <w:sz w:val="24"/>
        </w:rPr>
        <w:t xml:space="preserve">Em relação ao quantitativo dos materiais, esta administração adotou </w:t>
      </w:r>
      <w:r>
        <w:rPr>
          <w:sz w:val="24"/>
          <w:lang w:val="pt-BR"/>
        </w:rPr>
        <w:t>o cálculo para compra de materiais para melhorias nos aspectos de segurança, especialmente no que se refere ao controle de entrada e saída da OM.</w:t>
      </w:r>
    </w:p>
    <w:p w14:paraId="4C279B22" w14:textId="77777777" w:rsidR="00087386" w:rsidRDefault="0093288B">
      <w:pPr>
        <w:pStyle w:val="PargrafodaLista"/>
        <w:numPr>
          <w:ilvl w:val="1"/>
          <w:numId w:val="4"/>
        </w:numPr>
        <w:tabs>
          <w:tab w:val="left" w:pos="566"/>
        </w:tabs>
        <w:spacing w:before="223" w:line="232" w:lineRule="auto"/>
        <w:ind w:left="114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quantitativos</w:t>
      </w:r>
      <w:r>
        <w:rPr>
          <w:spacing w:val="1"/>
          <w:sz w:val="24"/>
        </w:rPr>
        <w:t xml:space="preserve"> </w:t>
      </w:r>
      <w:r>
        <w:rPr>
          <w:sz w:val="24"/>
        </w:rPr>
        <w:t>estimados</w:t>
      </w:r>
      <w:r>
        <w:rPr>
          <w:spacing w:val="1"/>
          <w:sz w:val="24"/>
        </w:rPr>
        <w:t>:</w:t>
      </w:r>
    </w:p>
    <w:p w14:paraId="26773714" w14:textId="77777777" w:rsidR="00087386" w:rsidRDefault="00087386">
      <w:pPr>
        <w:tabs>
          <w:tab w:val="left" w:pos="654"/>
        </w:tabs>
        <w:spacing w:before="203" w:line="235" w:lineRule="auto"/>
        <w:ind w:left="114"/>
        <w:rPr>
          <w:sz w:val="4"/>
          <w:szCs w:val="4"/>
        </w:rPr>
      </w:pPr>
    </w:p>
    <w:tbl>
      <w:tblPr>
        <w:tblStyle w:val="Tabelacomgrade"/>
        <w:tblW w:w="5000" w:type="pct"/>
        <w:jc w:val="center"/>
        <w:tblLook w:val="04A0" w:firstRow="1" w:lastRow="0" w:firstColumn="1" w:lastColumn="0" w:noHBand="0" w:noVBand="1"/>
      </w:tblPr>
      <w:tblGrid>
        <w:gridCol w:w="783"/>
        <w:gridCol w:w="686"/>
        <w:gridCol w:w="6078"/>
        <w:gridCol w:w="1189"/>
        <w:gridCol w:w="1110"/>
      </w:tblGrid>
      <w:tr w:rsidR="00087386" w14:paraId="2B1274CF" w14:textId="77777777">
        <w:trPr>
          <w:jc w:val="center"/>
        </w:trPr>
        <w:tc>
          <w:tcPr>
            <w:tcW w:w="697" w:type="dxa"/>
            <w:vAlign w:val="center"/>
          </w:tcPr>
          <w:p w14:paraId="4688B7EE" w14:textId="77777777" w:rsidR="00087386" w:rsidRDefault="0093288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lang w:val="pt-BR"/>
              </w:rPr>
              <w:t>Grupo</w:t>
            </w:r>
          </w:p>
        </w:tc>
        <w:tc>
          <w:tcPr>
            <w:tcW w:w="697" w:type="dxa"/>
            <w:vAlign w:val="center"/>
          </w:tcPr>
          <w:p w14:paraId="0605121C" w14:textId="77777777" w:rsidR="00087386" w:rsidRDefault="0093288B">
            <w:pPr>
              <w:tabs>
                <w:tab w:val="left" w:pos="284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6690" w:type="dxa"/>
            <w:shd w:val="clear" w:color="auto" w:fill="auto"/>
            <w:vAlign w:val="center"/>
          </w:tcPr>
          <w:p w14:paraId="0B947E30" w14:textId="77777777" w:rsidR="00087386" w:rsidRDefault="0093288B">
            <w:pPr>
              <w:tabs>
                <w:tab w:val="left" w:pos="595"/>
              </w:tabs>
              <w:ind w:left="527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Especificação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AB9ABE3" w14:textId="77777777" w:rsidR="00087386" w:rsidRDefault="0093288B">
            <w:pPr>
              <w:tabs>
                <w:tab w:val="left" w:pos="284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Qtd</w:t>
            </w:r>
          </w:p>
        </w:tc>
        <w:tc>
          <w:tcPr>
            <w:tcW w:w="1177" w:type="dxa"/>
            <w:vAlign w:val="center"/>
          </w:tcPr>
          <w:p w14:paraId="20040300" w14:textId="77777777" w:rsidR="00087386" w:rsidRDefault="0093288B">
            <w:pPr>
              <w:tabs>
                <w:tab w:val="left" w:pos="284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Und</w:t>
            </w:r>
          </w:p>
          <w:p w14:paraId="54F3E12E" w14:textId="77777777" w:rsidR="00087386" w:rsidRDefault="0093288B">
            <w:pPr>
              <w:tabs>
                <w:tab w:val="left" w:pos="284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Med</w:t>
            </w:r>
          </w:p>
        </w:tc>
      </w:tr>
      <w:tr w:rsidR="00087386" w14:paraId="624CC092" w14:textId="77777777">
        <w:trPr>
          <w:jc w:val="center"/>
        </w:trPr>
        <w:tc>
          <w:tcPr>
            <w:tcW w:w="783" w:type="dxa"/>
            <w:vMerge w:val="restart"/>
            <w:vAlign w:val="center"/>
          </w:tcPr>
          <w:p w14:paraId="7E17ED88" w14:textId="77777777" w:rsidR="00087386" w:rsidRDefault="0093288B">
            <w:pPr>
              <w:pStyle w:val="PargrafodaLista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lang w:val="pt-BR"/>
              </w:rPr>
              <w:t>1</w:t>
            </w:r>
          </w:p>
          <w:p w14:paraId="77006D6B" w14:textId="77777777" w:rsidR="00087386" w:rsidRDefault="00087386">
            <w:pPr>
              <w:pStyle w:val="PargrafodaLista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14:paraId="66729B2E" w14:textId="77777777" w:rsidR="00087386" w:rsidRDefault="00087386">
            <w:pPr>
              <w:pStyle w:val="PargrafodaLista"/>
              <w:numPr>
                <w:ilvl w:val="0"/>
                <w:numId w:val="5"/>
              </w:numPr>
              <w:tabs>
                <w:tab w:val="left" w:pos="284"/>
              </w:tabs>
              <w:ind w:right="0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A6BA" w14:textId="474FA6AF" w:rsidR="00087386" w:rsidRDefault="0093288B" w:rsidP="00F608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lang w:val="pt-B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SCANNER DE DETECÇÃO DE MATERIAS COM  INTELIGÊNCIA ARTIFICIAL PARA IDENTIFICAÇÃO DE ARMAMENTO E MUNIÇÃO</w:t>
            </w:r>
            <w:r>
              <w:rPr>
                <w:rFonts w:ascii="Calibri" w:eastAsia="Calibri" w:hAnsi="Calibri" w:cs="Calibri"/>
                <w:color w:val="000000"/>
                <w:sz w:val="20"/>
                <w:lang w:val="pt-BR"/>
              </w:rPr>
              <w:t xml:space="preserve"> SIMILAR AO MODELO SPECTRUM 5536 SAXG1501A EM PORTUGUÊS COM</w:t>
            </w:r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 MESAS DE ROLETE DE</w:t>
            </w:r>
            <w:r>
              <w:rPr>
                <w:rFonts w:ascii="Calibri" w:eastAsia="Calibri" w:hAnsi="Calibri" w:cs="Calibri"/>
                <w:color w:val="000000"/>
                <w:sz w:val="20"/>
                <w:lang w:val="pt-BR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3,00 mts, NO BREAK </w:t>
            </w:r>
            <w:r>
              <w:rPr>
                <w:rFonts w:ascii="Calibri" w:eastAsia="Calibri" w:hAnsi="Calibri" w:cs="Calibri"/>
                <w:color w:val="000000"/>
                <w:sz w:val="20"/>
                <w:lang w:val="pt-BR"/>
              </w:rPr>
              <w:t xml:space="preserve">DE NO MÍNIMO 10 MINUTOS </w:t>
            </w:r>
            <w:r>
              <w:rPr>
                <w:rFonts w:ascii="Calibri" w:eastAsia="Calibri" w:hAnsi="Calibri" w:cs="Calibri"/>
                <w:color w:val="000000"/>
                <w:sz w:val="20"/>
              </w:rPr>
              <w:t>e DOIS MONITORES</w:t>
            </w:r>
            <w:r>
              <w:rPr>
                <w:rFonts w:ascii="Calibri" w:eastAsia="Calibri" w:hAnsi="Calibri" w:cs="Calibri"/>
                <w:color w:val="000000"/>
                <w:sz w:val="20"/>
                <w:lang w:val="pt-BR"/>
              </w:rPr>
              <w:t>.</w:t>
            </w:r>
          </w:p>
        </w:tc>
        <w:tc>
          <w:tcPr>
            <w:tcW w:w="12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D536" w14:textId="12E61B83" w:rsidR="00087386" w:rsidRDefault="00F6087D">
            <w:pPr>
              <w:tabs>
                <w:tab w:val="left" w:pos="284"/>
              </w:tabs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F2F78" w14:textId="77777777" w:rsidR="00087386" w:rsidRDefault="0093288B">
            <w:pPr>
              <w:tabs>
                <w:tab w:val="left" w:pos="284"/>
              </w:tabs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UND</w:t>
            </w:r>
          </w:p>
        </w:tc>
      </w:tr>
      <w:tr w:rsidR="00087386" w14:paraId="30BB98EA" w14:textId="77777777">
        <w:trPr>
          <w:jc w:val="center"/>
        </w:trPr>
        <w:tc>
          <w:tcPr>
            <w:tcW w:w="697" w:type="dxa"/>
            <w:vMerge/>
            <w:vAlign w:val="center"/>
          </w:tcPr>
          <w:p w14:paraId="358480CC" w14:textId="77777777" w:rsidR="00087386" w:rsidRDefault="00087386"/>
        </w:tc>
        <w:tc>
          <w:tcPr>
            <w:tcW w:w="697" w:type="dxa"/>
            <w:vAlign w:val="center"/>
          </w:tcPr>
          <w:p w14:paraId="374DF132" w14:textId="77777777" w:rsidR="00087386" w:rsidRDefault="00087386">
            <w:pPr>
              <w:pStyle w:val="PargrafodaLista"/>
              <w:numPr>
                <w:ilvl w:val="0"/>
                <w:numId w:val="5"/>
              </w:numPr>
              <w:tabs>
                <w:tab w:val="left" w:pos="284"/>
              </w:tabs>
              <w:ind w:right="0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D1E5" w14:textId="77777777" w:rsidR="00087386" w:rsidRDefault="0093288B">
            <w:pPr>
              <w:pStyle w:val="NormalWeb"/>
              <w:spacing w:before="0" w:beforeAutospacing="0" w:after="0" w:afterAutospacing="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PORTAL DE DETECTOR DE METAL SIMILAR AO MODELO GARRET PD65001.</w:t>
            </w:r>
          </w:p>
        </w:tc>
        <w:tc>
          <w:tcPr>
            <w:tcW w:w="12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2A04" w14:textId="1E62C4BB" w:rsidR="00087386" w:rsidRDefault="00F6087D">
            <w:pPr>
              <w:tabs>
                <w:tab w:val="left" w:pos="284"/>
              </w:tabs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9D8B" w14:textId="77777777" w:rsidR="00087386" w:rsidRDefault="0093288B">
            <w:pPr>
              <w:tabs>
                <w:tab w:val="left" w:pos="284"/>
              </w:tabs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UND</w:t>
            </w:r>
          </w:p>
        </w:tc>
      </w:tr>
      <w:tr w:rsidR="00087386" w14:paraId="07E310F0" w14:textId="77777777">
        <w:trPr>
          <w:jc w:val="center"/>
        </w:trPr>
        <w:tc>
          <w:tcPr>
            <w:tcW w:w="697" w:type="dxa"/>
            <w:vAlign w:val="center"/>
          </w:tcPr>
          <w:p w14:paraId="27E6246C" w14:textId="77777777" w:rsidR="00087386" w:rsidRDefault="0093288B">
            <w:pPr>
              <w:pStyle w:val="PargrafodaList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lang w:val="pt-BR"/>
              </w:rPr>
              <w:t>2</w:t>
            </w:r>
          </w:p>
        </w:tc>
        <w:tc>
          <w:tcPr>
            <w:tcW w:w="697" w:type="dxa"/>
            <w:vAlign w:val="center"/>
          </w:tcPr>
          <w:p w14:paraId="43100DCA" w14:textId="77777777" w:rsidR="00087386" w:rsidRDefault="00087386">
            <w:pPr>
              <w:pStyle w:val="PargrafodaLista"/>
              <w:numPr>
                <w:ilvl w:val="0"/>
                <w:numId w:val="5"/>
              </w:numPr>
              <w:tabs>
                <w:tab w:val="left" w:pos="284"/>
              </w:tabs>
              <w:ind w:right="0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DCDF5" w14:textId="77777777" w:rsidR="00087386" w:rsidRDefault="009328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lang w:val="pt-BR"/>
              </w:rPr>
              <w:t>DETECTOR DE METAIS</w:t>
            </w:r>
            <w:r>
              <w:rPr>
                <w:rFonts w:ascii="Calibri" w:eastAsia="Calibri" w:hAnsi="Calibri" w:cs="Calibri"/>
                <w:color w:val="000000"/>
              </w:rPr>
              <w:t xml:space="preserve"> PORTÁTIL</w:t>
            </w:r>
            <w:r>
              <w:rPr>
                <w:rFonts w:ascii="Calibri" w:eastAsia="Calibri" w:hAnsi="Calibri" w:cs="Calibri"/>
                <w:color w:val="000000"/>
                <w:lang w:val="pt-BR"/>
              </w:rPr>
              <w:t xml:space="preserve"> COM ALTA SENSIBILIDADE; </w:t>
            </w:r>
            <w:r>
              <w:rPr>
                <w:rFonts w:ascii="Calibri" w:eastAsia="Calibri" w:hAnsi="Calibri" w:cs="Calibri"/>
                <w:color w:val="000000"/>
              </w:rPr>
              <w:t>CARREGADOR E</w:t>
            </w:r>
            <w:r>
              <w:rPr>
                <w:rFonts w:ascii="Calibri" w:eastAsia="Calibri" w:hAnsi="Calibri" w:cs="Calibri"/>
                <w:color w:val="000000"/>
                <w:lang w:val="pt-BR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>BATERIA</w:t>
            </w:r>
            <w:r>
              <w:rPr>
                <w:rFonts w:ascii="Calibri" w:eastAsia="Calibri" w:hAnsi="Calibri" w:cs="Calibri"/>
                <w:color w:val="000000"/>
                <w:lang w:val="pt-BR"/>
              </w:rPr>
              <w:t>.</w:t>
            </w:r>
          </w:p>
        </w:tc>
        <w:tc>
          <w:tcPr>
            <w:tcW w:w="12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0619" w14:textId="77777777" w:rsidR="00087386" w:rsidRDefault="0093288B">
            <w:pPr>
              <w:tabs>
                <w:tab w:val="left" w:pos="284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pt-BR"/>
              </w:rPr>
              <w:t>2</w:t>
            </w:r>
          </w:p>
        </w:tc>
        <w:tc>
          <w:tcPr>
            <w:tcW w:w="11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BB9B" w14:textId="77777777" w:rsidR="00087386" w:rsidRDefault="0093288B">
            <w:pPr>
              <w:tabs>
                <w:tab w:val="left" w:pos="284"/>
              </w:tabs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UND</w:t>
            </w:r>
          </w:p>
        </w:tc>
      </w:tr>
    </w:tbl>
    <w:p w14:paraId="2D0D82C2" w14:textId="77777777" w:rsidR="00087386" w:rsidRDefault="0093288B">
      <w:pPr>
        <w:pStyle w:val="PargrafodaLista"/>
        <w:numPr>
          <w:ilvl w:val="1"/>
          <w:numId w:val="4"/>
        </w:numPr>
        <w:tabs>
          <w:tab w:val="left" w:pos="610"/>
        </w:tabs>
        <w:spacing w:before="201" w:line="235" w:lineRule="auto"/>
        <w:ind w:left="114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quantidade</w:t>
      </w:r>
      <w:r>
        <w:rPr>
          <w:spacing w:val="1"/>
          <w:sz w:val="24"/>
        </w:rPr>
        <w:t xml:space="preserve"> </w:t>
      </w:r>
      <w:r>
        <w:rPr>
          <w:sz w:val="24"/>
        </w:rPr>
        <w:t>mínima</w:t>
      </w:r>
      <w:r>
        <w:rPr>
          <w:spacing w:val="1"/>
          <w:sz w:val="24"/>
        </w:rPr>
        <w:t xml:space="preserve"> </w:t>
      </w:r>
      <w:r>
        <w:rPr>
          <w:sz w:val="24"/>
        </w:rPr>
        <w:t>estimada</w:t>
      </w:r>
      <w:r>
        <w:rPr>
          <w:spacing w:val="1"/>
          <w:sz w:val="24"/>
        </w:rPr>
        <w:t xml:space="preserve"> </w:t>
      </w:r>
      <w:r>
        <w:rPr>
          <w:sz w:val="24"/>
        </w:rPr>
        <w:t>está</w:t>
      </w:r>
      <w:r>
        <w:rPr>
          <w:spacing w:val="1"/>
          <w:sz w:val="24"/>
        </w:rPr>
        <w:t xml:space="preserve"> </w:t>
      </w:r>
      <w:r>
        <w:rPr>
          <w:sz w:val="24"/>
        </w:rPr>
        <w:t>diretamente</w:t>
      </w:r>
      <w:r>
        <w:rPr>
          <w:spacing w:val="1"/>
          <w:sz w:val="24"/>
        </w:rPr>
        <w:t xml:space="preserve"> </w:t>
      </w:r>
      <w:r>
        <w:rPr>
          <w:sz w:val="24"/>
        </w:rPr>
        <w:t>relacionada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possível</w:t>
      </w:r>
      <w:r>
        <w:rPr>
          <w:spacing w:val="1"/>
          <w:sz w:val="24"/>
        </w:rPr>
        <w:t xml:space="preserve"> </w:t>
      </w:r>
      <w:r>
        <w:rPr>
          <w:sz w:val="24"/>
        </w:rPr>
        <w:t>dotação</w:t>
      </w:r>
      <w:r>
        <w:rPr>
          <w:spacing w:val="1"/>
          <w:sz w:val="24"/>
        </w:rPr>
        <w:t xml:space="preserve"> </w:t>
      </w:r>
      <w:r>
        <w:rPr>
          <w:sz w:val="24"/>
        </w:rPr>
        <w:t>orçamentária a ser disponibilizada para contratação. A descentralização de recursos financeiros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sofrer</w:t>
      </w:r>
      <w:r>
        <w:rPr>
          <w:spacing w:val="1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Orçamento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União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60"/>
          <w:sz w:val="24"/>
        </w:rPr>
        <w:t xml:space="preserve"> </w:t>
      </w:r>
      <w:r>
        <w:rPr>
          <w:sz w:val="24"/>
        </w:rPr>
        <w:t>necessidade</w:t>
      </w:r>
      <w:r>
        <w:rPr>
          <w:spacing w:val="60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Unidades Orçamentárias (UO).</w:t>
      </w:r>
    </w:p>
    <w:p w14:paraId="7A5E0F76" w14:textId="77777777" w:rsidR="00087386" w:rsidRDefault="00087386">
      <w:pPr>
        <w:pStyle w:val="Corpodetexto"/>
        <w:rPr>
          <w:sz w:val="26"/>
        </w:rPr>
      </w:pPr>
    </w:p>
    <w:p w14:paraId="05840A8C" w14:textId="77777777" w:rsidR="00087386" w:rsidRDefault="00087386">
      <w:pPr>
        <w:pStyle w:val="Corpodetexto"/>
        <w:spacing w:before="3"/>
        <w:rPr>
          <w:sz w:val="31"/>
        </w:rPr>
      </w:pPr>
    </w:p>
    <w:p w14:paraId="359546E5" w14:textId="77777777" w:rsidR="00087386" w:rsidRDefault="0093288B">
      <w:pPr>
        <w:pStyle w:val="Ttulo1"/>
        <w:numPr>
          <w:ilvl w:val="0"/>
          <w:numId w:val="4"/>
        </w:numPr>
        <w:tabs>
          <w:tab w:val="left" w:pos="384"/>
        </w:tabs>
      </w:pPr>
      <w:bookmarkStart w:id="9" w:name="8._Estimativa_do_Valor_da_Contratação"/>
      <w:bookmarkEnd w:id="9"/>
      <w:r>
        <w:t>Estimativa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Valor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Contratação</w:t>
      </w:r>
    </w:p>
    <w:p w14:paraId="3ACD9536" w14:textId="0B14DF91" w:rsidR="00087386" w:rsidRPr="00F6087D" w:rsidRDefault="0093288B">
      <w:pPr>
        <w:pStyle w:val="PargrafodaLista"/>
        <w:numPr>
          <w:ilvl w:val="1"/>
          <w:numId w:val="4"/>
        </w:numPr>
        <w:tabs>
          <w:tab w:val="left" w:pos="546"/>
        </w:tabs>
        <w:spacing w:before="222" w:line="235" w:lineRule="auto"/>
        <w:ind w:left="114" w:right="112" w:firstLine="0"/>
        <w:rPr>
          <w:sz w:val="24"/>
        </w:rPr>
      </w:pPr>
      <w:r>
        <w:rPr>
          <w:sz w:val="24"/>
        </w:rPr>
        <w:t>A</w:t>
      </w:r>
      <w:r>
        <w:rPr>
          <w:spacing w:val="10"/>
          <w:sz w:val="24"/>
        </w:rPr>
        <w:t xml:space="preserve"> </w:t>
      </w:r>
      <w:r>
        <w:rPr>
          <w:sz w:val="24"/>
        </w:rPr>
        <w:t>presente</w:t>
      </w:r>
      <w:r>
        <w:rPr>
          <w:spacing w:val="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0"/>
          <w:sz w:val="24"/>
        </w:rPr>
        <w:t xml:space="preserve"> </w:t>
      </w:r>
      <w:r>
        <w:rPr>
          <w:sz w:val="24"/>
        </w:rPr>
        <w:t>possui</w:t>
      </w:r>
      <w:r>
        <w:rPr>
          <w:spacing w:val="10"/>
          <w:sz w:val="24"/>
        </w:rPr>
        <w:t xml:space="preserve"> </w:t>
      </w:r>
      <w:r>
        <w:rPr>
          <w:sz w:val="24"/>
        </w:rPr>
        <w:t>um</w:t>
      </w:r>
      <w:r>
        <w:rPr>
          <w:spacing w:val="10"/>
          <w:sz w:val="24"/>
        </w:rPr>
        <w:t xml:space="preserve"> </w:t>
      </w:r>
      <w:r>
        <w:rPr>
          <w:sz w:val="24"/>
        </w:rPr>
        <w:t>valor</w:t>
      </w:r>
      <w:r>
        <w:rPr>
          <w:spacing w:val="10"/>
          <w:sz w:val="24"/>
        </w:rPr>
        <w:t xml:space="preserve"> </w:t>
      </w:r>
      <w:r>
        <w:rPr>
          <w:sz w:val="24"/>
        </w:rPr>
        <w:t>estimado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color w:val="000000"/>
          <w:sz w:val="24"/>
          <w:szCs w:val="20"/>
        </w:rPr>
        <w:t xml:space="preserve">R$ </w:t>
      </w:r>
      <w:r w:rsidR="00F6087D">
        <w:rPr>
          <w:color w:val="000000"/>
          <w:sz w:val="24"/>
          <w:szCs w:val="20"/>
        </w:rPr>
        <w:t>634.671,30</w:t>
      </w:r>
      <w:r>
        <w:rPr>
          <w:spacing w:val="11"/>
          <w:sz w:val="24"/>
        </w:rPr>
        <w:t xml:space="preserve"> </w:t>
      </w:r>
      <w:r>
        <w:rPr>
          <w:sz w:val="24"/>
        </w:rPr>
        <w:t>(</w:t>
      </w:r>
      <w:r>
        <w:rPr>
          <w:sz w:val="24"/>
          <w:lang w:val="pt-BR"/>
        </w:rPr>
        <w:t>duzentos e dezesseis mil, duzentos e dezessete reais e noventa e oito centavos)</w:t>
      </w:r>
    </w:p>
    <w:p w14:paraId="12027EEB" w14:textId="77777777" w:rsidR="00F6087D" w:rsidRDefault="00F6087D" w:rsidP="00F6087D">
      <w:pPr>
        <w:pStyle w:val="PargrafodaLista"/>
        <w:tabs>
          <w:tab w:val="left" w:pos="546"/>
        </w:tabs>
        <w:spacing w:before="222" w:line="235" w:lineRule="auto"/>
        <w:ind w:right="112"/>
        <w:rPr>
          <w:sz w:val="24"/>
        </w:rPr>
      </w:pPr>
    </w:p>
    <w:p w14:paraId="7BE2002C" w14:textId="77777777" w:rsidR="00087386" w:rsidRDefault="0093288B">
      <w:pPr>
        <w:pStyle w:val="Ttulo1"/>
        <w:numPr>
          <w:ilvl w:val="0"/>
          <w:numId w:val="4"/>
        </w:numPr>
        <w:tabs>
          <w:tab w:val="left" w:pos="384"/>
        </w:tabs>
        <w:spacing w:before="1"/>
      </w:pPr>
      <w:bookmarkStart w:id="10" w:name="9._Justificativa_para_o_Parcelamento_ou_"/>
      <w:bookmarkEnd w:id="10"/>
      <w:r>
        <w:t>Justificativa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Parcelamento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Solução</w:t>
      </w:r>
    </w:p>
    <w:p w14:paraId="282D83BC" w14:textId="77777777" w:rsidR="00087386" w:rsidRDefault="0093288B">
      <w:pPr>
        <w:pStyle w:val="PargrafodaLista"/>
        <w:numPr>
          <w:ilvl w:val="1"/>
          <w:numId w:val="4"/>
        </w:numPr>
        <w:tabs>
          <w:tab w:val="left" w:pos="539"/>
        </w:tabs>
        <w:spacing w:before="221" w:line="235" w:lineRule="auto"/>
        <w:ind w:left="114" w:firstLine="0"/>
        <w:rPr>
          <w:sz w:val="24"/>
        </w:rPr>
      </w:pPr>
      <w:r>
        <w:rPr>
          <w:sz w:val="24"/>
        </w:rPr>
        <w:t xml:space="preserve">Em regra, </w:t>
      </w:r>
      <w:r>
        <w:rPr>
          <w:sz w:val="24"/>
          <w:highlight w:val="white"/>
        </w:rPr>
        <w:t>conforme § 1º do art. 23 da Lei nº 8.666/93,</w:t>
      </w:r>
      <w:r>
        <w:rPr>
          <w:sz w:val="24"/>
        </w:rPr>
        <w:t xml:space="preserve"> os materiais deverão ser divididos em</w:t>
      </w:r>
      <w:r>
        <w:rPr>
          <w:spacing w:val="1"/>
          <w:sz w:val="24"/>
        </w:rPr>
        <w:t xml:space="preserve"> </w:t>
      </w:r>
      <w:r>
        <w:rPr>
          <w:sz w:val="24"/>
        </w:rPr>
        <w:t>tantas parcelas quantas se comprovarem técnica e economicamente viáveis, procedendo-se à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vistas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aproveitamento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recursos</w:t>
      </w:r>
      <w:r>
        <w:rPr>
          <w:spacing w:val="1"/>
          <w:sz w:val="24"/>
        </w:rPr>
        <w:t xml:space="preserve"> </w:t>
      </w:r>
      <w:r>
        <w:rPr>
          <w:sz w:val="24"/>
        </w:rPr>
        <w:t>disponíveis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mercado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60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ampliação da competitividade sem perda da economia de escala.</w:t>
      </w:r>
    </w:p>
    <w:p w14:paraId="3E33423D" w14:textId="3BEC2B7D" w:rsidR="00732267" w:rsidRPr="00AA51FF" w:rsidRDefault="0093288B" w:rsidP="00732267">
      <w:pPr>
        <w:pStyle w:val="PargrafodaLista"/>
        <w:numPr>
          <w:ilvl w:val="1"/>
          <w:numId w:val="4"/>
        </w:numPr>
        <w:tabs>
          <w:tab w:val="left" w:pos="573"/>
        </w:tabs>
        <w:spacing w:before="200" w:line="235" w:lineRule="auto"/>
        <w:ind w:left="114" w:firstLine="0"/>
        <w:jc w:val="left"/>
      </w:pPr>
      <w:r w:rsidRPr="00AA51FF">
        <w:rPr>
          <w:sz w:val="24"/>
        </w:rPr>
        <w:t xml:space="preserve">O certame será dividido em </w:t>
      </w:r>
      <w:r w:rsidR="001A423B" w:rsidRPr="00AA51FF">
        <w:rPr>
          <w:sz w:val="24"/>
        </w:rPr>
        <w:t>grupos</w:t>
      </w:r>
      <w:r w:rsidRPr="00AA51FF">
        <w:rPr>
          <w:sz w:val="24"/>
        </w:rPr>
        <w:t xml:space="preserve">. </w:t>
      </w:r>
      <w:r w:rsidR="001A423B" w:rsidRPr="00AA51FF">
        <w:rPr>
          <w:sz w:val="24"/>
        </w:rPr>
        <w:t xml:space="preserve"> </w:t>
      </w:r>
    </w:p>
    <w:p w14:paraId="3F197987" w14:textId="77777777" w:rsidR="00AA51FF" w:rsidRPr="00AA51FF" w:rsidRDefault="00AA51FF" w:rsidP="00AA51FF">
      <w:pPr>
        <w:pStyle w:val="PargrafodaLista"/>
        <w:tabs>
          <w:tab w:val="left" w:pos="573"/>
        </w:tabs>
        <w:spacing w:before="200" w:line="235" w:lineRule="auto"/>
        <w:jc w:val="left"/>
      </w:pPr>
    </w:p>
    <w:p w14:paraId="6DBB4E26" w14:textId="766D649D" w:rsidR="00087386" w:rsidRDefault="00AA51FF">
      <w:pPr>
        <w:pStyle w:val="Ttulo1"/>
        <w:numPr>
          <w:ilvl w:val="0"/>
          <w:numId w:val="4"/>
        </w:numPr>
        <w:tabs>
          <w:tab w:val="left" w:pos="519"/>
        </w:tabs>
        <w:spacing w:before="78"/>
        <w:ind w:left="519" w:hanging="405"/>
      </w:pPr>
      <w:r>
        <w:t>C</w:t>
      </w:r>
      <w:r w:rsidR="0093288B">
        <w:t>ontratações</w:t>
      </w:r>
      <w:r w:rsidR="0093288B">
        <w:rPr>
          <w:spacing w:val="-10"/>
        </w:rPr>
        <w:t xml:space="preserve"> </w:t>
      </w:r>
      <w:r w:rsidR="0093288B">
        <w:t>Correlatas</w:t>
      </w:r>
      <w:r w:rsidR="0093288B">
        <w:rPr>
          <w:spacing w:val="-10"/>
        </w:rPr>
        <w:t xml:space="preserve"> </w:t>
      </w:r>
      <w:r w:rsidR="0093288B">
        <w:t>e/ou</w:t>
      </w:r>
      <w:r w:rsidR="0093288B">
        <w:rPr>
          <w:spacing w:val="-10"/>
        </w:rPr>
        <w:t xml:space="preserve"> </w:t>
      </w:r>
      <w:r w:rsidR="0093288B">
        <w:t>Interdependentes</w:t>
      </w:r>
    </w:p>
    <w:p w14:paraId="45B2011D" w14:textId="77777777" w:rsidR="00087386" w:rsidRDefault="0093288B">
      <w:pPr>
        <w:pStyle w:val="PargrafodaLista"/>
        <w:numPr>
          <w:ilvl w:val="1"/>
          <w:numId w:val="4"/>
        </w:numPr>
        <w:tabs>
          <w:tab w:val="left" w:pos="733"/>
        </w:tabs>
        <w:spacing w:before="237" w:line="268" w:lineRule="auto"/>
        <w:ind w:left="114" w:firstLine="0"/>
        <w:rPr>
          <w:sz w:val="24"/>
        </w:rPr>
      </w:pPr>
      <w:r>
        <w:rPr>
          <w:sz w:val="24"/>
        </w:rPr>
        <w:t>Verificou-se</w:t>
      </w:r>
      <w:r>
        <w:rPr>
          <w:spacing w:val="1"/>
          <w:sz w:val="24"/>
        </w:rPr>
        <w:t xml:space="preserve"> </w:t>
      </w:r>
      <w:r>
        <w:rPr>
          <w:sz w:val="24"/>
        </w:rPr>
        <w:t>uma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correlata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esta</w:t>
      </w:r>
      <w:r>
        <w:rPr>
          <w:spacing w:val="1"/>
          <w:sz w:val="24"/>
        </w:rPr>
        <w:t xml:space="preserve"> </w:t>
      </w:r>
      <w:r>
        <w:rPr>
          <w:sz w:val="24"/>
        </w:rPr>
        <w:t>demanda: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  <w:lang w:val="pt-BR"/>
        </w:rPr>
        <w:t>tecnologia e segurança</w:t>
      </w:r>
      <w:r>
        <w:rPr>
          <w:sz w:val="24"/>
        </w:rPr>
        <w:t>.</w:t>
      </w:r>
      <w:r>
        <w:rPr>
          <w:spacing w:val="14"/>
          <w:sz w:val="24"/>
        </w:rPr>
        <w:t xml:space="preserve"> </w:t>
      </w:r>
      <w:r>
        <w:rPr>
          <w:sz w:val="24"/>
        </w:rPr>
        <w:t>Após</w:t>
      </w:r>
      <w:r>
        <w:rPr>
          <w:spacing w:val="14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aquisição</w:t>
      </w:r>
      <w:r>
        <w:rPr>
          <w:spacing w:val="14"/>
          <w:sz w:val="24"/>
        </w:rPr>
        <w:t xml:space="preserve"> </w:t>
      </w:r>
      <w:r>
        <w:rPr>
          <w:sz w:val="24"/>
        </w:rPr>
        <w:t>do</w:t>
      </w:r>
      <w:r>
        <w:rPr>
          <w:spacing w:val="14"/>
          <w:sz w:val="24"/>
        </w:rPr>
        <w:t xml:space="preserve"> </w:t>
      </w:r>
      <w:r>
        <w:rPr>
          <w:sz w:val="24"/>
        </w:rPr>
        <w:t>material,</w:t>
      </w:r>
      <w:r>
        <w:rPr>
          <w:spacing w:val="14"/>
          <w:sz w:val="24"/>
        </w:rPr>
        <w:t xml:space="preserve"> </w:t>
      </w:r>
      <w:r>
        <w:rPr>
          <w:sz w:val="24"/>
        </w:rPr>
        <w:t>é</w:t>
      </w:r>
      <w:r>
        <w:rPr>
          <w:spacing w:val="14"/>
          <w:sz w:val="24"/>
        </w:rPr>
        <w:t xml:space="preserve"> </w:t>
      </w:r>
      <w:r>
        <w:rPr>
          <w:sz w:val="24"/>
        </w:rPr>
        <w:t>interessante</w:t>
      </w:r>
      <w:r>
        <w:rPr>
          <w:spacing w:val="14"/>
          <w:sz w:val="24"/>
        </w:rPr>
        <w:t xml:space="preserve"> </w:t>
      </w:r>
      <w:r>
        <w:rPr>
          <w:sz w:val="24"/>
        </w:rPr>
        <w:t>realizar</w:t>
      </w:r>
      <w:r>
        <w:rPr>
          <w:spacing w:val="14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manutenção</w:t>
      </w:r>
      <w:r>
        <w:rPr>
          <w:spacing w:val="14"/>
          <w:sz w:val="24"/>
        </w:rPr>
        <w:t xml:space="preserve"> </w:t>
      </w:r>
      <w:r>
        <w:rPr>
          <w:sz w:val="24"/>
        </w:rPr>
        <w:t>periódica,</w:t>
      </w:r>
      <w:r>
        <w:rPr>
          <w:spacing w:val="14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fim</w:t>
      </w:r>
      <w:r>
        <w:rPr>
          <w:spacing w:val="-58"/>
          <w:sz w:val="24"/>
        </w:rPr>
        <w:t xml:space="preserve"> </w:t>
      </w:r>
      <w:r>
        <w:rPr>
          <w:sz w:val="24"/>
        </w:rPr>
        <w:t>de prover uma maior vida útil dos objetos a serem adquiridos.</w:t>
      </w:r>
    </w:p>
    <w:p w14:paraId="58E1925F" w14:textId="77777777" w:rsidR="00087386" w:rsidRDefault="0093288B">
      <w:pPr>
        <w:pStyle w:val="PargrafodaLista"/>
        <w:numPr>
          <w:ilvl w:val="1"/>
          <w:numId w:val="4"/>
        </w:numPr>
        <w:tabs>
          <w:tab w:val="left" w:pos="723"/>
        </w:tabs>
        <w:spacing w:before="202" w:line="268" w:lineRule="auto"/>
        <w:ind w:left="114" w:right="114" w:firstLine="0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verifica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1"/>
          <w:sz w:val="24"/>
        </w:rPr>
        <w:t xml:space="preserve"> </w:t>
      </w:r>
      <w:r>
        <w:rPr>
          <w:sz w:val="24"/>
        </w:rPr>
        <w:t>interdependentes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viabilidade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desta</w:t>
      </w:r>
      <w:r>
        <w:rPr>
          <w:spacing w:val="1"/>
          <w:sz w:val="24"/>
        </w:rPr>
        <w:t xml:space="preserve"> </w:t>
      </w:r>
      <w:r>
        <w:rPr>
          <w:sz w:val="24"/>
        </w:rPr>
        <w:t>demanda, devido à natureza dos itens a serem licitados.</w:t>
      </w:r>
    </w:p>
    <w:p w14:paraId="60B9225F" w14:textId="77777777" w:rsidR="00087386" w:rsidRDefault="00087386">
      <w:pPr>
        <w:pStyle w:val="Corpodetexto"/>
        <w:rPr>
          <w:sz w:val="26"/>
        </w:rPr>
      </w:pPr>
    </w:p>
    <w:p w14:paraId="39688AE0" w14:textId="77777777" w:rsidR="00087386" w:rsidRDefault="00087386">
      <w:pPr>
        <w:pStyle w:val="Corpodetexto"/>
        <w:spacing w:before="1"/>
        <w:rPr>
          <w:sz w:val="30"/>
        </w:rPr>
      </w:pPr>
    </w:p>
    <w:p w14:paraId="7AA49095" w14:textId="77777777" w:rsidR="00087386" w:rsidRDefault="0093288B">
      <w:pPr>
        <w:pStyle w:val="Ttulo1"/>
        <w:numPr>
          <w:ilvl w:val="0"/>
          <w:numId w:val="4"/>
        </w:numPr>
        <w:tabs>
          <w:tab w:val="left" w:pos="519"/>
        </w:tabs>
        <w:ind w:left="519" w:hanging="405"/>
      </w:pPr>
      <w:bookmarkStart w:id="11" w:name="12._Resultados_Pretendidos"/>
      <w:bookmarkEnd w:id="11"/>
      <w:r>
        <w:rPr>
          <w:spacing w:val="-1"/>
        </w:rPr>
        <w:t>Resultados</w:t>
      </w:r>
      <w:r>
        <w:rPr>
          <w:spacing w:val="-11"/>
        </w:rPr>
        <w:t xml:space="preserve"> </w:t>
      </w:r>
      <w:r>
        <w:t>Pretendidos</w:t>
      </w:r>
    </w:p>
    <w:p w14:paraId="164BA2D6" w14:textId="77777777" w:rsidR="00087386" w:rsidRDefault="0093288B">
      <w:pPr>
        <w:pStyle w:val="PargrafodaLista"/>
        <w:numPr>
          <w:ilvl w:val="1"/>
          <w:numId w:val="4"/>
        </w:numPr>
        <w:tabs>
          <w:tab w:val="left" w:pos="732"/>
        </w:tabs>
        <w:spacing w:before="237" w:line="268" w:lineRule="auto"/>
        <w:ind w:left="114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pacing w:val="1"/>
          <w:sz w:val="24"/>
          <w:lang w:val="pt-BR"/>
        </w:rPr>
        <w:t>segurança</w:t>
      </w:r>
      <w:r>
        <w:rPr>
          <w:spacing w:val="1"/>
          <w:sz w:val="24"/>
        </w:rPr>
        <w:t xml:space="preserve"> </w:t>
      </w:r>
      <w:r>
        <w:rPr>
          <w:sz w:val="24"/>
        </w:rPr>
        <w:t>atende</w:t>
      </w:r>
      <w:r>
        <w:rPr>
          <w:spacing w:val="1"/>
          <w:sz w:val="24"/>
        </w:rPr>
        <w:t xml:space="preserve"> </w:t>
      </w:r>
      <w:r>
        <w:rPr>
          <w:sz w:val="24"/>
        </w:rPr>
        <w:t>satisfatoriamente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demanda do Setor Requisitante.</w:t>
      </w:r>
    </w:p>
    <w:p w14:paraId="6EB2A536" w14:textId="77777777" w:rsidR="00087386" w:rsidRDefault="00087386">
      <w:pPr>
        <w:pStyle w:val="Corpodetexto"/>
        <w:spacing w:before="11"/>
        <w:rPr>
          <w:sz w:val="32"/>
        </w:rPr>
      </w:pPr>
    </w:p>
    <w:p w14:paraId="5678EEAB" w14:textId="77777777" w:rsidR="00087386" w:rsidRDefault="0093288B">
      <w:pPr>
        <w:pStyle w:val="Ttulo1"/>
        <w:numPr>
          <w:ilvl w:val="0"/>
          <w:numId w:val="4"/>
        </w:numPr>
        <w:tabs>
          <w:tab w:val="left" w:pos="519"/>
        </w:tabs>
        <w:ind w:left="519" w:hanging="405"/>
      </w:pPr>
      <w:bookmarkStart w:id="12" w:name="13._Providências_a_serem_Adotadas"/>
      <w:bookmarkEnd w:id="12"/>
      <w:r>
        <w:t>Providências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serem</w:t>
      </w:r>
      <w:r>
        <w:rPr>
          <w:spacing w:val="-8"/>
        </w:rPr>
        <w:t xml:space="preserve"> </w:t>
      </w:r>
      <w:r>
        <w:t>Adotadas</w:t>
      </w:r>
    </w:p>
    <w:p w14:paraId="7868FF3E" w14:textId="77777777" w:rsidR="00087386" w:rsidRDefault="0093288B">
      <w:pPr>
        <w:pStyle w:val="PargrafodaLista"/>
        <w:numPr>
          <w:ilvl w:val="1"/>
          <w:numId w:val="4"/>
        </w:numPr>
        <w:tabs>
          <w:tab w:val="left" w:pos="709"/>
        </w:tabs>
        <w:spacing w:before="222" w:line="235" w:lineRule="auto"/>
        <w:ind w:left="114" w:firstLine="0"/>
        <w:rPr>
          <w:sz w:val="24"/>
        </w:rPr>
      </w:pPr>
      <w:r>
        <w:rPr>
          <w:sz w:val="24"/>
        </w:rPr>
        <w:t xml:space="preserve">O Setor de Materiais </w:t>
      </w:r>
      <w:r>
        <w:rPr>
          <w:sz w:val="24"/>
          <w:lang w:val="pt-BR"/>
        </w:rPr>
        <w:t>junto</w:t>
      </w:r>
      <w:r>
        <w:rPr>
          <w:sz w:val="24"/>
        </w:rPr>
        <w:t xml:space="preserve"> </w:t>
      </w:r>
      <w:r>
        <w:rPr>
          <w:sz w:val="24"/>
          <w:lang w:val="pt-BR"/>
        </w:rPr>
        <w:t>a Seção de Inteligência</w:t>
      </w:r>
      <w:r>
        <w:rPr>
          <w:sz w:val="24"/>
        </w:rPr>
        <w:t>, deverão viabilizar as ações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planejadas para acompanhamento das entregas </w:t>
      </w:r>
      <w:r>
        <w:rPr>
          <w:sz w:val="24"/>
          <w:lang w:val="pt-BR"/>
        </w:rPr>
        <w:t xml:space="preserve">e instalação </w:t>
      </w:r>
      <w:r>
        <w:rPr>
          <w:sz w:val="24"/>
        </w:rPr>
        <w:t>dos produtos de forma satisfatória, observando a</w:t>
      </w:r>
      <w:r>
        <w:rPr>
          <w:spacing w:val="1"/>
          <w:sz w:val="24"/>
        </w:rPr>
        <w:t xml:space="preserve"> </w:t>
      </w:r>
      <w:r>
        <w:rPr>
          <w:sz w:val="24"/>
        </w:rPr>
        <w:t>qualidade dos produtos e a garantia.</w:t>
      </w:r>
    </w:p>
    <w:p w14:paraId="6F14E7A7" w14:textId="77777777" w:rsidR="00087386" w:rsidRDefault="0093288B">
      <w:pPr>
        <w:pStyle w:val="PargrafodaLista"/>
        <w:numPr>
          <w:ilvl w:val="1"/>
          <w:numId w:val="4"/>
        </w:numPr>
        <w:tabs>
          <w:tab w:val="left" w:pos="654"/>
        </w:tabs>
        <w:spacing w:before="196"/>
        <w:ind w:left="654" w:right="0" w:hanging="540"/>
        <w:rPr>
          <w:sz w:val="24"/>
        </w:rPr>
      </w:pPr>
      <w:r>
        <w:rPr>
          <w:sz w:val="24"/>
        </w:rPr>
        <w:t>Além disso, O Setor de Materiais deverá realizar as seguintes medidas administrativas:</w:t>
      </w:r>
    </w:p>
    <w:p w14:paraId="1007F4DF" w14:textId="77777777" w:rsidR="00087386" w:rsidRDefault="0093288B">
      <w:pPr>
        <w:pStyle w:val="PargrafodaLista"/>
        <w:numPr>
          <w:ilvl w:val="2"/>
          <w:numId w:val="4"/>
        </w:numPr>
        <w:tabs>
          <w:tab w:val="left" w:pos="863"/>
        </w:tabs>
        <w:spacing w:before="200" w:line="235" w:lineRule="auto"/>
        <w:ind w:firstLine="0"/>
        <w:rPr>
          <w:sz w:val="24"/>
        </w:rPr>
      </w:pPr>
      <w:r>
        <w:rPr>
          <w:sz w:val="24"/>
        </w:rPr>
        <w:t>preparar previamente o depósito do Almoxarifado para a correta estocagem dos itens a</w:t>
      </w:r>
      <w:r>
        <w:rPr>
          <w:spacing w:val="1"/>
          <w:sz w:val="24"/>
        </w:rPr>
        <w:t xml:space="preserve"> </w:t>
      </w:r>
      <w:r>
        <w:rPr>
          <w:sz w:val="24"/>
        </w:rPr>
        <w:t>serem adquiridos, com vistas a não ocorrer desgaste prematuro e/ou perda do material; e</w:t>
      </w:r>
    </w:p>
    <w:p w14:paraId="1C49C497" w14:textId="77777777" w:rsidR="00087386" w:rsidRDefault="0093288B">
      <w:pPr>
        <w:pStyle w:val="PargrafodaLista"/>
        <w:numPr>
          <w:ilvl w:val="2"/>
          <w:numId w:val="4"/>
        </w:numPr>
        <w:tabs>
          <w:tab w:val="left" w:pos="863"/>
        </w:tabs>
        <w:spacing w:before="201" w:line="235" w:lineRule="auto"/>
        <w:ind w:firstLine="0"/>
        <w:rPr>
          <w:sz w:val="24"/>
        </w:rPr>
      </w:pPr>
      <w:r>
        <w:rPr>
          <w:sz w:val="24"/>
        </w:rPr>
        <w:t>informar o recebimento provisório do material na primeira oportunidade à 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Administrativa.</w:t>
      </w:r>
    </w:p>
    <w:p w14:paraId="55078376" w14:textId="77777777" w:rsidR="00087386" w:rsidRDefault="0093288B">
      <w:pPr>
        <w:pStyle w:val="PargrafodaLista"/>
        <w:numPr>
          <w:ilvl w:val="2"/>
          <w:numId w:val="4"/>
        </w:numPr>
        <w:tabs>
          <w:tab w:val="left" w:pos="863"/>
        </w:tabs>
        <w:spacing w:before="201" w:line="235" w:lineRule="auto"/>
        <w:ind w:firstLine="0"/>
        <w:rPr>
          <w:sz w:val="24"/>
        </w:rPr>
      </w:pPr>
      <w:r>
        <w:rPr>
          <w:sz w:val="24"/>
          <w:lang w:val="pt-BR"/>
        </w:rPr>
        <w:t>Distribuir o material para o setor requisitante.</w:t>
      </w:r>
    </w:p>
    <w:p w14:paraId="1C4B1EF6" w14:textId="77777777" w:rsidR="00087386" w:rsidRDefault="0093288B">
      <w:pPr>
        <w:pStyle w:val="PargrafodaLista"/>
        <w:numPr>
          <w:ilvl w:val="1"/>
          <w:numId w:val="4"/>
        </w:numPr>
        <w:tabs>
          <w:tab w:val="left" w:pos="702"/>
        </w:tabs>
        <w:spacing w:before="201" w:line="235" w:lineRule="auto"/>
        <w:ind w:left="114" w:firstLine="0"/>
        <w:rPr>
          <w:sz w:val="24"/>
        </w:rPr>
      </w:pPr>
      <w:r>
        <w:rPr>
          <w:sz w:val="24"/>
        </w:rPr>
        <w:t>A critério do Ordenador de Despesas, a Fiscalização Administrativa deverá designar a</w:t>
      </w:r>
      <w:r>
        <w:rPr>
          <w:spacing w:val="1"/>
          <w:sz w:val="24"/>
        </w:rPr>
        <w:t xml:space="preserve"> </w:t>
      </w:r>
      <w:r>
        <w:rPr>
          <w:sz w:val="24"/>
        </w:rPr>
        <w:t>Comissão de Recebimento e Exame de Material (CREM) para os itens a serem licitados, por</w:t>
      </w:r>
      <w:r>
        <w:rPr>
          <w:spacing w:val="1"/>
          <w:sz w:val="24"/>
        </w:rPr>
        <w:t xml:space="preserve"> </w:t>
      </w:r>
      <w:r>
        <w:rPr>
          <w:sz w:val="24"/>
        </w:rPr>
        <w:t>ocasião da entrega dos mesmos. Essa comissão será responsável por verificar a conformidade do</w:t>
      </w:r>
      <w:r>
        <w:rPr>
          <w:spacing w:val="1"/>
          <w:sz w:val="24"/>
        </w:rPr>
        <w:t xml:space="preserve"> </w:t>
      </w:r>
      <w:r>
        <w:rPr>
          <w:sz w:val="24"/>
        </w:rPr>
        <w:t>material com a especificação técnica do item licitado.</w:t>
      </w:r>
    </w:p>
    <w:p w14:paraId="08EF75B9" w14:textId="77777777" w:rsidR="00087386" w:rsidRDefault="00087386">
      <w:pPr>
        <w:spacing w:line="235" w:lineRule="auto"/>
        <w:jc w:val="both"/>
        <w:rPr>
          <w:sz w:val="24"/>
        </w:rPr>
        <w:sectPr w:rsidR="00087386">
          <w:headerReference w:type="default" r:id="rId7"/>
          <w:footerReference w:type="default" r:id="rId8"/>
          <w:pgSz w:w="11910" w:h="16840"/>
          <w:pgMar w:top="1060" w:right="1140" w:bottom="660" w:left="1140" w:header="469" w:footer="467" w:gutter="0"/>
          <w:cols w:space="720"/>
          <w:docGrid w:linePitch="360"/>
        </w:sectPr>
      </w:pPr>
    </w:p>
    <w:p w14:paraId="6583F014" w14:textId="77777777" w:rsidR="00087386" w:rsidRDefault="00087386">
      <w:pPr>
        <w:pStyle w:val="Corpodetexto"/>
        <w:spacing w:before="8"/>
        <w:rPr>
          <w:sz w:val="16"/>
        </w:rPr>
      </w:pPr>
    </w:p>
    <w:p w14:paraId="119E201C" w14:textId="77777777" w:rsidR="00087386" w:rsidRDefault="0093288B">
      <w:pPr>
        <w:pStyle w:val="Ttulo1"/>
        <w:numPr>
          <w:ilvl w:val="0"/>
          <w:numId w:val="4"/>
        </w:numPr>
        <w:tabs>
          <w:tab w:val="left" w:pos="519"/>
        </w:tabs>
        <w:spacing w:before="89"/>
        <w:ind w:left="519" w:hanging="405"/>
      </w:pPr>
      <w:bookmarkStart w:id="13" w:name="14._Possíveis_Impactos_Ambientais"/>
      <w:bookmarkEnd w:id="13"/>
      <w:r>
        <w:t>Possíveis</w:t>
      </w:r>
      <w:r>
        <w:rPr>
          <w:spacing w:val="-14"/>
        </w:rPr>
        <w:t xml:space="preserve"> </w:t>
      </w:r>
      <w:r>
        <w:t>Impactos</w:t>
      </w:r>
      <w:r>
        <w:rPr>
          <w:spacing w:val="-13"/>
        </w:rPr>
        <w:t xml:space="preserve"> </w:t>
      </w:r>
      <w:r>
        <w:t>Ambientais</w:t>
      </w:r>
    </w:p>
    <w:p w14:paraId="7A429AC6" w14:textId="77777777" w:rsidR="00087386" w:rsidRDefault="0093288B">
      <w:pPr>
        <w:pStyle w:val="PargrafodaLista"/>
        <w:numPr>
          <w:ilvl w:val="1"/>
          <w:numId w:val="4"/>
        </w:numPr>
        <w:tabs>
          <w:tab w:val="left" w:pos="698"/>
        </w:tabs>
        <w:spacing w:before="224" w:line="232" w:lineRule="auto"/>
        <w:ind w:left="114" w:firstLine="0"/>
        <w:rPr>
          <w:sz w:val="24"/>
        </w:rPr>
      </w:pPr>
      <w:r>
        <w:rPr>
          <w:sz w:val="24"/>
        </w:rPr>
        <w:t>O Depósito Central de Munição</w:t>
      </w:r>
      <w:r>
        <w:rPr>
          <w:spacing w:val="40"/>
          <w:sz w:val="24"/>
        </w:rPr>
        <w:t xml:space="preserve"> </w:t>
      </w:r>
      <w:r>
        <w:rPr>
          <w:sz w:val="24"/>
        </w:rPr>
        <w:t>possui</w:t>
      </w:r>
      <w:r>
        <w:rPr>
          <w:spacing w:val="40"/>
          <w:sz w:val="24"/>
        </w:rPr>
        <w:t xml:space="preserve"> </w:t>
      </w:r>
      <w:r>
        <w:rPr>
          <w:sz w:val="24"/>
        </w:rPr>
        <w:t>as</w:t>
      </w:r>
      <w:r>
        <w:rPr>
          <w:spacing w:val="40"/>
          <w:sz w:val="24"/>
        </w:rPr>
        <w:t xml:space="preserve"> </w:t>
      </w:r>
      <w:r>
        <w:rPr>
          <w:sz w:val="24"/>
        </w:rPr>
        <w:t>acomodações</w:t>
      </w:r>
      <w:r>
        <w:rPr>
          <w:spacing w:val="40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40"/>
          <w:sz w:val="24"/>
        </w:rPr>
        <w:t xml:space="preserve"> </w:t>
      </w:r>
      <w:r>
        <w:rPr>
          <w:sz w:val="24"/>
        </w:rPr>
        <w:t>para</w:t>
      </w:r>
      <w:r>
        <w:rPr>
          <w:spacing w:val="41"/>
          <w:sz w:val="24"/>
        </w:rPr>
        <w:t xml:space="preserve"> </w:t>
      </w:r>
      <w:r>
        <w:rPr>
          <w:sz w:val="24"/>
        </w:rPr>
        <w:t>a</w:t>
      </w:r>
      <w:r>
        <w:rPr>
          <w:spacing w:val="40"/>
          <w:sz w:val="24"/>
        </w:rPr>
        <w:t xml:space="preserve"> </w:t>
      </w:r>
      <w:r>
        <w:rPr>
          <w:sz w:val="24"/>
        </w:rPr>
        <w:t>devida</w:t>
      </w:r>
      <w:r>
        <w:rPr>
          <w:spacing w:val="40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40"/>
          <w:sz w:val="24"/>
        </w:rPr>
        <w:t xml:space="preserve"> </w:t>
      </w:r>
      <w:r>
        <w:rPr>
          <w:sz w:val="24"/>
        </w:rPr>
        <w:t>dos</w:t>
      </w:r>
      <w:r>
        <w:rPr>
          <w:spacing w:val="40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r>
        <w:rPr>
          <w:sz w:val="24"/>
        </w:rPr>
        <w:t>licitados, já sendo assegurados os mínimos impactos ambientais possíveis.</w:t>
      </w:r>
    </w:p>
    <w:p w14:paraId="68389E81" w14:textId="77777777" w:rsidR="00087386" w:rsidRDefault="00087386">
      <w:pPr>
        <w:pStyle w:val="Corpodetexto"/>
        <w:rPr>
          <w:sz w:val="26"/>
        </w:rPr>
      </w:pPr>
    </w:p>
    <w:p w14:paraId="5F25AF60" w14:textId="77777777" w:rsidR="00087386" w:rsidRDefault="00087386">
      <w:pPr>
        <w:pStyle w:val="Corpodetexto"/>
        <w:spacing w:before="4"/>
        <w:rPr>
          <w:sz w:val="31"/>
        </w:rPr>
      </w:pPr>
    </w:p>
    <w:p w14:paraId="43C5E106" w14:textId="77777777" w:rsidR="00087386" w:rsidRDefault="0093288B">
      <w:pPr>
        <w:pStyle w:val="Ttulo1"/>
        <w:numPr>
          <w:ilvl w:val="0"/>
          <w:numId w:val="4"/>
        </w:numPr>
        <w:tabs>
          <w:tab w:val="left" w:pos="519"/>
        </w:tabs>
        <w:ind w:left="519" w:hanging="405"/>
      </w:pPr>
      <w:bookmarkStart w:id="14" w:name="15._Declaração_de_Viabilidade"/>
      <w:bookmarkEnd w:id="14"/>
      <w:r>
        <w:t>Declaração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Viabilidade</w:t>
      </w:r>
    </w:p>
    <w:p w14:paraId="19567348" w14:textId="77777777" w:rsidR="00087386" w:rsidRDefault="0093288B">
      <w:pPr>
        <w:spacing w:before="239"/>
        <w:ind w:left="114"/>
        <w:rPr>
          <w:sz w:val="24"/>
          <w:szCs w:val="24"/>
        </w:rPr>
      </w:pPr>
      <w:r>
        <w:rPr>
          <w:sz w:val="24"/>
          <w:szCs w:val="24"/>
        </w:rPr>
        <w:t>Esta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equipe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planejamento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</w:t>
      </w:r>
      <w:r>
        <w:rPr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viável</w:t>
      </w:r>
      <w:r>
        <w:rPr>
          <w:b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contratação.</w:t>
      </w:r>
    </w:p>
    <w:p w14:paraId="24914B4D" w14:textId="77777777" w:rsidR="00087386" w:rsidRDefault="00087386">
      <w:pPr>
        <w:pStyle w:val="Corpodetexto"/>
        <w:rPr>
          <w:sz w:val="18"/>
        </w:rPr>
      </w:pPr>
    </w:p>
    <w:p w14:paraId="7502A103" w14:textId="77777777" w:rsidR="00087386" w:rsidRDefault="0093288B">
      <w:pPr>
        <w:pStyle w:val="PargrafodaLista"/>
        <w:numPr>
          <w:ilvl w:val="1"/>
          <w:numId w:val="4"/>
        </w:numPr>
        <w:tabs>
          <w:tab w:val="left" w:pos="589"/>
        </w:tabs>
        <w:ind w:right="0"/>
        <w:rPr>
          <w:b/>
          <w:sz w:val="21"/>
        </w:rPr>
      </w:pPr>
      <w:bookmarkStart w:id="15" w:name="15.1._Justificativa_da_Viabilidade"/>
      <w:bookmarkEnd w:id="15"/>
      <w:r>
        <w:rPr>
          <w:b/>
          <w:sz w:val="21"/>
        </w:rPr>
        <w:t>Justificativa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Viabilidade</w:t>
      </w:r>
    </w:p>
    <w:p w14:paraId="00E7DA58" w14:textId="77777777" w:rsidR="00087386" w:rsidRDefault="00087386">
      <w:pPr>
        <w:pStyle w:val="Corpodetexto"/>
        <w:spacing w:before="2"/>
        <w:rPr>
          <w:b/>
          <w:sz w:val="20"/>
        </w:rPr>
      </w:pPr>
    </w:p>
    <w:p w14:paraId="59B004F6" w14:textId="77777777" w:rsidR="00087386" w:rsidRDefault="0093288B">
      <w:pPr>
        <w:pStyle w:val="PargrafodaLista"/>
        <w:numPr>
          <w:ilvl w:val="0"/>
          <w:numId w:val="1"/>
        </w:numPr>
        <w:tabs>
          <w:tab w:val="left" w:pos="418"/>
        </w:tabs>
        <w:spacing w:before="1" w:line="268" w:lineRule="auto"/>
        <w:ind w:firstLine="0"/>
      </w:pPr>
      <w:r>
        <w:rPr>
          <w:sz w:val="24"/>
        </w:rPr>
        <w:t>Os</w:t>
      </w:r>
      <w:r>
        <w:rPr>
          <w:spacing w:val="36"/>
          <w:sz w:val="24"/>
        </w:rPr>
        <w:t xml:space="preserve"> </w:t>
      </w:r>
      <w:r>
        <w:rPr>
          <w:sz w:val="24"/>
        </w:rPr>
        <w:t>estudos</w:t>
      </w:r>
      <w:r>
        <w:rPr>
          <w:spacing w:val="36"/>
          <w:sz w:val="24"/>
        </w:rPr>
        <w:t xml:space="preserve"> </w:t>
      </w:r>
      <w:r>
        <w:rPr>
          <w:sz w:val="24"/>
        </w:rPr>
        <w:t>preliminares</w:t>
      </w:r>
      <w:r>
        <w:rPr>
          <w:spacing w:val="37"/>
          <w:sz w:val="24"/>
        </w:rPr>
        <w:t xml:space="preserve"> </w:t>
      </w:r>
      <w:r>
        <w:rPr>
          <w:sz w:val="24"/>
        </w:rPr>
        <w:t>evidenciaram</w:t>
      </w:r>
      <w:r>
        <w:rPr>
          <w:spacing w:val="36"/>
          <w:sz w:val="24"/>
        </w:rPr>
        <w:t xml:space="preserve"> </w:t>
      </w:r>
      <w:r>
        <w:rPr>
          <w:sz w:val="24"/>
        </w:rPr>
        <w:t>que</w:t>
      </w:r>
      <w:r>
        <w:rPr>
          <w:spacing w:val="37"/>
          <w:sz w:val="24"/>
        </w:rPr>
        <w:t xml:space="preserve"> </w:t>
      </w:r>
      <w:r>
        <w:rPr>
          <w:sz w:val="24"/>
        </w:rPr>
        <w:t>é</w:t>
      </w:r>
      <w:r>
        <w:rPr>
          <w:spacing w:val="36"/>
          <w:sz w:val="24"/>
        </w:rPr>
        <w:t xml:space="preserve"> </w:t>
      </w:r>
      <w:r>
        <w:rPr>
          <w:sz w:val="24"/>
        </w:rPr>
        <w:t>possível</w:t>
      </w:r>
      <w:r>
        <w:rPr>
          <w:spacing w:val="36"/>
          <w:sz w:val="24"/>
        </w:rPr>
        <w:t xml:space="preserve"> </w:t>
      </w:r>
      <w:r>
        <w:rPr>
          <w:sz w:val="24"/>
        </w:rPr>
        <w:t>a</w:t>
      </w:r>
      <w:r>
        <w:rPr>
          <w:spacing w:val="37"/>
          <w:sz w:val="24"/>
        </w:rPr>
        <w:t xml:space="preserve"> </w:t>
      </w:r>
      <w:r>
        <w:rPr>
          <w:sz w:val="24"/>
        </w:rPr>
        <w:t>aquisição</w:t>
      </w:r>
      <w:r>
        <w:rPr>
          <w:spacing w:val="36"/>
          <w:sz w:val="24"/>
        </w:rPr>
        <w:t xml:space="preserve"> </w:t>
      </w:r>
      <w:r>
        <w:rPr>
          <w:sz w:val="24"/>
        </w:rPr>
        <w:t>do</w:t>
      </w:r>
      <w:r>
        <w:rPr>
          <w:spacing w:val="37"/>
          <w:sz w:val="24"/>
        </w:rPr>
        <w:t xml:space="preserve"> </w:t>
      </w:r>
      <w:r>
        <w:rPr>
          <w:sz w:val="24"/>
        </w:rPr>
        <w:t>material</w:t>
      </w:r>
      <w:r>
        <w:rPr>
          <w:spacing w:val="36"/>
          <w:sz w:val="24"/>
        </w:rPr>
        <w:t xml:space="preserve"> </w:t>
      </w:r>
      <w:r>
        <w:rPr>
          <w:sz w:val="24"/>
        </w:rPr>
        <w:t>supracitado</w:t>
      </w:r>
      <w:r>
        <w:rPr>
          <w:b/>
          <w:sz w:val="24"/>
        </w:rPr>
        <w:t>,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mostrando-se</w:t>
      </w:r>
      <w:r>
        <w:rPr>
          <w:spacing w:val="4"/>
          <w:sz w:val="24"/>
        </w:rPr>
        <w:t xml:space="preserve"> </w:t>
      </w:r>
      <w:r>
        <w:rPr>
          <w:sz w:val="24"/>
        </w:rPr>
        <w:t>viável,</w:t>
      </w:r>
      <w:r>
        <w:rPr>
          <w:spacing w:val="4"/>
          <w:sz w:val="24"/>
        </w:rPr>
        <w:t xml:space="preserve"> </w:t>
      </w:r>
      <w:r>
        <w:rPr>
          <w:sz w:val="24"/>
        </w:rPr>
        <w:t>atendendo</w:t>
      </w:r>
      <w:r>
        <w:rPr>
          <w:spacing w:val="4"/>
          <w:sz w:val="24"/>
        </w:rPr>
        <w:t xml:space="preserve"> </w:t>
      </w:r>
      <w:r>
        <w:rPr>
          <w:sz w:val="24"/>
        </w:rPr>
        <w:t>as</w:t>
      </w:r>
      <w:r>
        <w:rPr>
          <w:spacing w:val="4"/>
          <w:sz w:val="24"/>
        </w:rPr>
        <w:t xml:space="preserve"> </w:t>
      </w:r>
      <w:r>
        <w:rPr>
          <w:sz w:val="24"/>
        </w:rPr>
        <w:t>exigências</w:t>
      </w:r>
      <w:r>
        <w:rPr>
          <w:spacing w:val="4"/>
          <w:sz w:val="24"/>
        </w:rPr>
        <w:t xml:space="preserve"> </w:t>
      </w:r>
      <w:r>
        <w:rPr>
          <w:sz w:val="24"/>
        </w:rPr>
        <w:t>das</w:t>
      </w:r>
      <w:r>
        <w:rPr>
          <w:spacing w:val="4"/>
          <w:sz w:val="24"/>
        </w:rPr>
        <w:t xml:space="preserve"> </w:t>
      </w:r>
      <w:r>
        <w:rPr>
          <w:sz w:val="24"/>
        </w:rPr>
        <w:t>portarias</w:t>
      </w:r>
      <w:r>
        <w:rPr>
          <w:spacing w:val="4"/>
          <w:sz w:val="24"/>
        </w:rPr>
        <w:t xml:space="preserve"> </w:t>
      </w:r>
      <w:r>
        <w:rPr>
          <w:sz w:val="24"/>
        </w:rPr>
        <w:t>específicas.</w:t>
      </w:r>
      <w:r>
        <w:rPr>
          <w:spacing w:val="4"/>
          <w:sz w:val="24"/>
        </w:rPr>
        <w:t xml:space="preserve"> </w:t>
      </w:r>
      <w:r>
        <w:rPr>
          <w:sz w:val="24"/>
        </w:rPr>
        <w:t>Diante</w:t>
      </w:r>
      <w:r>
        <w:rPr>
          <w:spacing w:val="4"/>
          <w:sz w:val="24"/>
        </w:rPr>
        <w:t xml:space="preserve"> </w:t>
      </w:r>
      <w:r>
        <w:rPr>
          <w:sz w:val="24"/>
        </w:rPr>
        <w:t>do</w:t>
      </w:r>
      <w:r>
        <w:rPr>
          <w:spacing w:val="4"/>
          <w:sz w:val="24"/>
        </w:rPr>
        <w:t xml:space="preserve"> </w:t>
      </w:r>
      <w:r>
        <w:rPr>
          <w:sz w:val="24"/>
        </w:rPr>
        <w:t>exposto,</w:t>
      </w:r>
      <w:r>
        <w:rPr>
          <w:spacing w:val="1"/>
          <w:sz w:val="24"/>
        </w:rPr>
        <w:t xml:space="preserve"> </w:t>
      </w:r>
      <w:r>
        <w:rPr>
          <w:sz w:val="24"/>
        </w:rPr>
        <w:t>declara-se ser viável a realização do serviço pretendido.</w:t>
      </w:r>
    </w:p>
    <w:p w14:paraId="50BB248A" w14:textId="77777777" w:rsidR="00087386" w:rsidRDefault="00087386">
      <w:pPr>
        <w:pStyle w:val="Corpodetexto"/>
        <w:rPr>
          <w:sz w:val="26"/>
        </w:rPr>
      </w:pPr>
    </w:p>
    <w:p w14:paraId="367598E7" w14:textId="77777777" w:rsidR="00087386" w:rsidRDefault="00087386">
      <w:pPr>
        <w:pStyle w:val="Corpodetexto"/>
        <w:rPr>
          <w:sz w:val="30"/>
        </w:rPr>
      </w:pPr>
    </w:p>
    <w:p w14:paraId="5877966E" w14:textId="77777777" w:rsidR="00087386" w:rsidRDefault="0093288B">
      <w:pPr>
        <w:pStyle w:val="Ttulo1"/>
        <w:numPr>
          <w:ilvl w:val="0"/>
          <w:numId w:val="1"/>
        </w:numPr>
        <w:tabs>
          <w:tab w:val="left" w:pos="519"/>
        </w:tabs>
        <w:ind w:left="519" w:hanging="405"/>
      </w:pPr>
      <w:bookmarkStart w:id="16" w:name="16._Responsáveis"/>
      <w:bookmarkEnd w:id="16"/>
      <w:r>
        <w:t>Responsáveis</w:t>
      </w:r>
    </w:p>
    <w:p w14:paraId="7ED2E2DB" w14:textId="77777777" w:rsidR="00087386" w:rsidRDefault="00087386">
      <w:pPr>
        <w:pStyle w:val="Corpodetexto"/>
        <w:spacing w:before="4"/>
        <w:rPr>
          <w:b/>
        </w:rPr>
      </w:pPr>
    </w:p>
    <w:p w14:paraId="7B55F726" w14:textId="77777777" w:rsidR="00087386" w:rsidRDefault="0093288B">
      <w:pPr>
        <w:spacing w:line="268" w:lineRule="auto"/>
        <w:ind w:left="159" w:right="218"/>
        <w:rPr>
          <w:sz w:val="24"/>
          <w:szCs w:val="24"/>
        </w:rPr>
      </w:pPr>
      <w:r>
        <w:rPr>
          <w:sz w:val="24"/>
          <w:szCs w:val="24"/>
        </w:rPr>
        <w:t>Todas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assinaturas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eletrônicas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horário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oficial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Brasília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fundamentam-se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§3º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hyperlink r:id="rId9" w:tooltip="https://www.planalto.gov.br/ccivil_03/_ato2019-2022/2020/decreto/D10543.htm" w:history="1">
        <w:r>
          <w:rPr>
            <w:color w:val="0000FF"/>
            <w:sz w:val="24"/>
            <w:szCs w:val="24"/>
            <w:u w:val="single"/>
          </w:rPr>
          <w:t>Decreto</w:t>
        </w:r>
        <w:r>
          <w:rPr>
            <w:color w:val="0000FF"/>
            <w:spacing w:val="-3"/>
            <w:sz w:val="24"/>
            <w:szCs w:val="24"/>
            <w:u w:val="single"/>
          </w:rPr>
          <w:t xml:space="preserve"> </w:t>
        </w:r>
        <w:r>
          <w:rPr>
            <w:color w:val="0000FF"/>
            <w:sz w:val="24"/>
            <w:szCs w:val="24"/>
            <w:u w:val="single"/>
          </w:rPr>
          <w:t>nº</w:t>
        </w:r>
        <w:r>
          <w:rPr>
            <w:color w:val="0000FF"/>
            <w:spacing w:val="-2"/>
            <w:sz w:val="24"/>
            <w:szCs w:val="24"/>
            <w:u w:val="single"/>
          </w:rPr>
          <w:t xml:space="preserve"> </w:t>
        </w:r>
        <w:r>
          <w:rPr>
            <w:color w:val="0000FF"/>
            <w:sz w:val="24"/>
            <w:szCs w:val="24"/>
            <w:u w:val="single"/>
          </w:rPr>
          <w:t>10.543,</w:t>
        </w:r>
      </w:hyperlink>
      <w:r>
        <w:rPr>
          <w:color w:val="0000FF"/>
          <w:spacing w:val="1"/>
          <w:sz w:val="24"/>
          <w:szCs w:val="24"/>
        </w:rPr>
        <w:t xml:space="preserve"> </w:t>
      </w:r>
      <w:hyperlink r:id="rId10" w:tooltip="https://www.planalto.gov.br/ccivil_03/_ato2019-2022/2020/decreto/D10543.htm" w:history="1">
        <w:r>
          <w:rPr>
            <w:color w:val="0000FF"/>
            <w:sz w:val="24"/>
            <w:szCs w:val="24"/>
            <w:u w:val="single"/>
          </w:rPr>
          <w:t>de 13</w:t>
        </w:r>
        <w:r>
          <w:rPr>
            <w:color w:val="0000FF"/>
            <w:spacing w:val="-1"/>
            <w:sz w:val="24"/>
            <w:szCs w:val="24"/>
            <w:u w:val="single"/>
          </w:rPr>
          <w:t xml:space="preserve"> </w:t>
        </w:r>
        <w:r>
          <w:rPr>
            <w:color w:val="0000FF"/>
            <w:sz w:val="24"/>
            <w:szCs w:val="24"/>
            <w:u w:val="single"/>
          </w:rPr>
          <w:t>de novembro de 2020</w:t>
        </w:r>
      </w:hyperlink>
      <w:r>
        <w:rPr>
          <w:sz w:val="24"/>
          <w:szCs w:val="24"/>
        </w:rPr>
        <w:t>.</w:t>
      </w:r>
    </w:p>
    <w:p w14:paraId="2BF755EE" w14:textId="77777777" w:rsidR="00087386" w:rsidRDefault="00087386">
      <w:pPr>
        <w:pStyle w:val="Corpodetexto"/>
        <w:rPr>
          <w:sz w:val="20"/>
        </w:rPr>
      </w:pPr>
    </w:p>
    <w:p w14:paraId="4AA85F4E" w14:textId="77777777" w:rsidR="00087386" w:rsidRDefault="00087386">
      <w:pPr>
        <w:pStyle w:val="Corpodetexto"/>
      </w:pPr>
    </w:p>
    <w:p w14:paraId="385D16FE" w14:textId="77777777" w:rsidR="00087386" w:rsidRDefault="00087386">
      <w:pPr>
        <w:pStyle w:val="Corpodetexto"/>
        <w:spacing w:before="7"/>
      </w:pPr>
    </w:p>
    <w:p w14:paraId="6647D813" w14:textId="77777777" w:rsidR="00087386" w:rsidRDefault="0093288B">
      <w:pPr>
        <w:jc w:val="center"/>
      </w:pPr>
      <w:r>
        <w:rPr>
          <w:b/>
          <w:bCs/>
          <w:color w:val="000000"/>
          <w:sz w:val="24"/>
        </w:rPr>
        <w:t xml:space="preserve">MARCIO ALEXANDRE SOUTO DE OLIVEIRA – </w:t>
      </w:r>
      <w:r>
        <w:rPr>
          <w:b/>
          <w:bCs/>
          <w:color w:val="000000"/>
          <w:sz w:val="24"/>
          <w:lang w:val="pt-BR"/>
        </w:rPr>
        <w:t>1</w:t>
      </w:r>
      <w:r>
        <w:rPr>
          <w:b/>
          <w:bCs/>
          <w:color w:val="000000"/>
          <w:sz w:val="24"/>
        </w:rPr>
        <w:t>° TEN</w:t>
      </w:r>
    </w:p>
    <w:p w14:paraId="6D394DE1" w14:textId="77777777" w:rsidR="00087386" w:rsidRDefault="0093288B">
      <w:pPr>
        <w:jc w:val="center"/>
      </w:pPr>
      <w:r>
        <w:rPr>
          <w:color w:val="000000"/>
          <w:sz w:val="24"/>
        </w:rPr>
        <w:t>Chefe do 2º Seção</w:t>
      </w:r>
    </w:p>
    <w:p w14:paraId="4A6DB00B" w14:textId="77777777" w:rsidR="00087386" w:rsidRDefault="00087386">
      <w:pPr>
        <w:spacing w:line="276" w:lineRule="auto"/>
        <w:ind w:left="360"/>
        <w:jc w:val="center"/>
      </w:pPr>
    </w:p>
    <w:p w14:paraId="6D0760D9" w14:textId="77777777" w:rsidR="00087386" w:rsidRDefault="00087386">
      <w:pPr>
        <w:spacing w:before="90"/>
        <w:ind w:left="470" w:right="470"/>
        <w:jc w:val="center"/>
        <w:rPr>
          <w:sz w:val="24"/>
          <w:szCs w:val="24"/>
        </w:rPr>
      </w:pPr>
    </w:p>
    <w:p w14:paraId="4F1B5047" w14:textId="77777777" w:rsidR="00087386" w:rsidRDefault="00087386">
      <w:pPr>
        <w:pStyle w:val="Corpodetexto"/>
      </w:pPr>
    </w:p>
    <w:p w14:paraId="65E39FEA" w14:textId="77777777" w:rsidR="00087386" w:rsidRDefault="00087386">
      <w:pPr>
        <w:pStyle w:val="Corpodetexto"/>
      </w:pPr>
    </w:p>
    <w:p w14:paraId="687AB1F7" w14:textId="77777777" w:rsidR="00087386" w:rsidRDefault="00087386">
      <w:pPr>
        <w:pStyle w:val="Corpodetexto"/>
      </w:pPr>
    </w:p>
    <w:p w14:paraId="460A4864" w14:textId="77777777" w:rsidR="00087386" w:rsidRDefault="00087386">
      <w:pPr>
        <w:pStyle w:val="Corpodetexto"/>
      </w:pPr>
    </w:p>
    <w:p w14:paraId="1388013E" w14:textId="77777777" w:rsidR="00087386" w:rsidRDefault="00087386">
      <w:pPr>
        <w:pStyle w:val="Corpodetexto"/>
      </w:pPr>
    </w:p>
    <w:p w14:paraId="63A463FD" w14:textId="77777777" w:rsidR="00087386" w:rsidRDefault="00087386">
      <w:pPr>
        <w:pStyle w:val="Corpodetexto"/>
      </w:pPr>
    </w:p>
    <w:p w14:paraId="349CD127" w14:textId="77777777" w:rsidR="00087386" w:rsidRDefault="00087386">
      <w:pPr>
        <w:pStyle w:val="Corpodetexto"/>
      </w:pPr>
    </w:p>
    <w:p w14:paraId="7F10A2C0" w14:textId="77777777" w:rsidR="00087386" w:rsidRDefault="00087386">
      <w:pPr>
        <w:pStyle w:val="Corpodetexto"/>
        <w:spacing w:before="3"/>
      </w:pPr>
    </w:p>
    <w:p w14:paraId="3C409AEF" w14:textId="77777777" w:rsidR="00087386" w:rsidRDefault="0093288B">
      <w:pPr>
        <w:spacing w:before="1" w:line="268" w:lineRule="auto"/>
        <w:ind w:left="470" w:right="521"/>
        <w:jc w:val="center"/>
        <w:rPr>
          <w:sz w:val="24"/>
          <w:szCs w:val="24"/>
        </w:rPr>
      </w:pPr>
      <w:r>
        <w:rPr>
          <w:sz w:val="24"/>
          <w:szCs w:val="24"/>
        </w:rPr>
        <w:t>Despacho: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Aprovo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Estudo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Preliminar,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tendo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vista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legalidade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inciso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 do 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14 do Decreto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10.024/19.</w:t>
      </w:r>
    </w:p>
    <w:p w14:paraId="15848DFB" w14:textId="77777777" w:rsidR="00087386" w:rsidRDefault="00087386">
      <w:pPr>
        <w:pStyle w:val="Corpodetexto"/>
      </w:pPr>
    </w:p>
    <w:p w14:paraId="194790C8" w14:textId="77777777" w:rsidR="00087386" w:rsidRDefault="00087386">
      <w:pPr>
        <w:pStyle w:val="Corpodetexto"/>
      </w:pPr>
    </w:p>
    <w:p w14:paraId="6989FDC7" w14:textId="77777777" w:rsidR="00087386" w:rsidRDefault="00087386">
      <w:pPr>
        <w:pStyle w:val="Corpodetexto"/>
      </w:pPr>
    </w:p>
    <w:p w14:paraId="6DD9B32D" w14:textId="2C0AC4E0" w:rsidR="00087386" w:rsidRDefault="0093288B">
      <w:pPr>
        <w:ind w:left="470" w:right="46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ANDERSON MENDES DIAS</w:t>
      </w:r>
      <w:r w:rsidR="00AA51FF">
        <w:rPr>
          <w:b/>
          <w:sz w:val="24"/>
          <w:szCs w:val="24"/>
        </w:rPr>
        <w:t xml:space="preserve"> – T C</w:t>
      </w:r>
    </w:p>
    <w:p w14:paraId="53BBB72A" w14:textId="77777777" w:rsidR="00087386" w:rsidRDefault="0093288B">
      <w:pPr>
        <w:spacing w:before="89"/>
        <w:ind w:left="470" w:right="470"/>
        <w:jc w:val="center"/>
        <w:rPr>
          <w:sz w:val="24"/>
          <w:szCs w:val="24"/>
        </w:rPr>
      </w:pPr>
      <w:r>
        <w:rPr>
          <w:sz w:val="24"/>
          <w:szCs w:val="24"/>
        </w:rPr>
        <w:t>Ordenador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Despesas</w:t>
      </w:r>
    </w:p>
    <w:sectPr w:rsidR="00087386">
      <w:pgSz w:w="11910" w:h="16840"/>
      <w:pgMar w:top="1060" w:right="1140" w:bottom="660" w:left="1140" w:header="469" w:footer="4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0F3E4" w14:textId="77777777" w:rsidR="00087386" w:rsidRDefault="0093288B">
      <w:r>
        <w:separator/>
      </w:r>
    </w:p>
  </w:endnote>
  <w:endnote w:type="continuationSeparator" w:id="0">
    <w:p w14:paraId="4D6C0D0B" w14:textId="77777777" w:rsidR="00087386" w:rsidRDefault="00932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82A9A" w14:textId="77777777" w:rsidR="00087386" w:rsidRDefault="0093288B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968" behindDoc="1" locked="0" layoutInCell="1" allowOverlap="1" wp14:anchorId="5E3EDFCC" wp14:editId="2D1C81D5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68935" cy="152400"/>
              <wp:effectExtent l="0" t="0" r="0" b="0"/>
              <wp:wrapNone/>
              <wp:docPr id="3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3689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76C84D" w14:textId="77777777" w:rsidR="00087386" w:rsidRDefault="0093288B">
                          <w:pPr>
                            <w:spacing w:before="12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de 4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5E3EDFC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513.55pt;margin-top:807.55pt;width:29.05pt;height:12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" filled="f" stroked="f">
              <v:textbox inset="0,0,0,0">
                <w:txbxContent>
                  <w:p w14:paraId="4576C84D" w14:textId="77777777" w:rsidR="00087386" w:rsidRDefault="0093288B">
                    <w:pPr>
                      <w:spacing w:before="12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z w:val="18"/>
                      </w:rPr>
                      <w:t xml:space="preserve"> de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F8251" w14:textId="77777777" w:rsidR="00087386" w:rsidRDefault="0093288B">
      <w:r>
        <w:separator/>
      </w:r>
    </w:p>
  </w:footnote>
  <w:footnote w:type="continuationSeparator" w:id="0">
    <w:p w14:paraId="140A0DE0" w14:textId="77777777" w:rsidR="00087386" w:rsidRDefault="00932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F63D2" w14:textId="77777777" w:rsidR="00087386" w:rsidRDefault="0093288B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6A2B14FE" wp14:editId="11D1492B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1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62A913" w14:textId="77777777" w:rsidR="00087386" w:rsidRDefault="0093288B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160246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6A2B14F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5.7pt;margin-top:22.5pt;width:56.25pt;height:12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" filled="f" stroked="f">
              <v:textbox inset="0,0,0,0">
                <w:txbxContent>
                  <w:p w14:paraId="0B62A913" w14:textId="77777777" w:rsidR="00087386" w:rsidRDefault="0093288B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UASG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160246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24F0A886" wp14:editId="3F7DF578">
              <wp:simplePos x="0" y="0"/>
              <wp:positionH relativeFrom="page">
                <wp:posOffset>5111115</wp:posOffset>
              </wp:positionH>
              <wp:positionV relativeFrom="page">
                <wp:posOffset>285750</wp:posOffset>
              </wp:positionV>
              <wp:extent cx="1738630" cy="152400"/>
              <wp:effectExtent l="0" t="0" r="0" b="0"/>
              <wp:wrapNone/>
              <wp:docPr id="2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73863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6B74E7" w14:textId="77777777" w:rsidR="00087386" w:rsidRDefault="0093288B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0</w:t>
                          </w:r>
                          <w:r>
                            <w:rPr>
                              <w:b/>
                              <w:sz w:val="18"/>
                              <w:lang w:val="pt-BR"/>
                            </w:rPr>
                            <w:t>6</w:t>
                          </w:r>
                          <w:r>
                            <w:rPr>
                              <w:b/>
                              <w:sz w:val="18"/>
                            </w:rPr>
                            <w:t>/2023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w14:anchorId="24F0A886" id="_x0000_s1028" type="#_x0000_t202" style="position:absolute;margin-left:402.45pt;margin-top:22.5pt;width:136.9pt;height:12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" filled="f" stroked="f">
              <v:textbox inset="0,0,0,0">
                <w:txbxContent>
                  <w:p w14:paraId="1E6B74E7" w14:textId="77777777" w:rsidR="00087386" w:rsidRDefault="0093288B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Estudo</w:t>
                    </w:r>
                    <w:r>
                      <w:rPr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Técnico</w:t>
                    </w:r>
                    <w:r>
                      <w:rPr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Preliminar</w:t>
                    </w:r>
                    <w:r>
                      <w:rPr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0</w:t>
                    </w:r>
                    <w:r>
                      <w:rPr>
                        <w:b/>
                        <w:sz w:val="18"/>
                        <w:lang w:val="pt-BR"/>
                      </w:rPr>
                      <w:t>6</w:t>
                    </w:r>
                    <w:r>
                      <w:rPr>
                        <w:b/>
                        <w:sz w:val="18"/>
                      </w:rPr>
                      <w:t>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478CD"/>
    <w:multiLevelType w:val="hybridMultilevel"/>
    <w:tmpl w:val="613A4318"/>
    <w:lvl w:ilvl="0" w:tplc="7B340C40">
      <w:start w:val="15"/>
      <w:numFmt w:val="decimal"/>
      <w:lvlText w:val="%1."/>
      <w:lvlJc w:val="left"/>
      <w:pPr>
        <w:ind w:left="114" w:hanging="304"/>
      </w:pPr>
      <w:rPr>
        <w:rFonts w:hint="default"/>
        <w:spacing w:val="1"/>
        <w:lang w:val="pt-PT" w:eastAsia="en-US" w:bidi="ar-SA"/>
      </w:rPr>
    </w:lvl>
    <w:lvl w:ilvl="1" w:tplc="63A0628C">
      <w:start w:val="1"/>
      <w:numFmt w:val="bullet"/>
      <w:lvlText w:val="•"/>
      <w:lvlJc w:val="left"/>
      <w:pPr>
        <w:ind w:left="1070" w:hanging="304"/>
      </w:pPr>
      <w:rPr>
        <w:rFonts w:hint="default"/>
        <w:lang w:val="pt-PT" w:eastAsia="en-US" w:bidi="ar-SA"/>
      </w:rPr>
    </w:lvl>
    <w:lvl w:ilvl="2" w:tplc="EDCEBB96">
      <w:start w:val="1"/>
      <w:numFmt w:val="bullet"/>
      <w:lvlText w:val="•"/>
      <w:lvlJc w:val="left"/>
      <w:pPr>
        <w:ind w:left="2021" w:hanging="304"/>
      </w:pPr>
      <w:rPr>
        <w:rFonts w:hint="default"/>
        <w:lang w:val="pt-PT" w:eastAsia="en-US" w:bidi="ar-SA"/>
      </w:rPr>
    </w:lvl>
    <w:lvl w:ilvl="3" w:tplc="1B46D3D4">
      <w:start w:val="1"/>
      <w:numFmt w:val="bullet"/>
      <w:lvlText w:val="•"/>
      <w:lvlJc w:val="left"/>
      <w:pPr>
        <w:ind w:left="2971" w:hanging="304"/>
      </w:pPr>
      <w:rPr>
        <w:rFonts w:hint="default"/>
        <w:lang w:val="pt-PT" w:eastAsia="en-US" w:bidi="ar-SA"/>
      </w:rPr>
    </w:lvl>
    <w:lvl w:ilvl="4" w:tplc="0604001C">
      <w:start w:val="1"/>
      <w:numFmt w:val="bullet"/>
      <w:lvlText w:val="•"/>
      <w:lvlJc w:val="left"/>
      <w:pPr>
        <w:ind w:left="3922" w:hanging="304"/>
      </w:pPr>
      <w:rPr>
        <w:rFonts w:hint="default"/>
        <w:lang w:val="pt-PT" w:eastAsia="en-US" w:bidi="ar-SA"/>
      </w:rPr>
    </w:lvl>
    <w:lvl w:ilvl="5" w:tplc="A20E78C8">
      <w:start w:val="1"/>
      <w:numFmt w:val="bullet"/>
      <w:lvlText w:val="•"/>
      <w:lvlJc w:val="left"/>
      <w:pPr>
        <w:ind w:left="4872" w:hanging="304"/>
      </w:pPr>
      <w:rPr>
        <w:rFonts w:hint="default"/>
        <w:lang w:val="pt-PT" w:eastAsia="en-US" w:bidi="ar-SA"/>
      </w:rPr>
    </w:lvl>
    <w:lvl w:ilvl="6" w:tplc="FC84E9BA">
      <w:start w:val="1"/>
      <w:numFmt w:val="bullet"/>
      <w:lvlText w:val="•"/>
      <w:lvlJc w:val="left"/>
      <w:pPr>
        <w:ind w:left="5823" w:hanging="304"/>
      </w:pPr>
      <w:rPr>
        <w:rFonts w:hint="default"/>
        <w:lang w:val="pt-PT" w:eastAsia="en-US" w:bidi="ar-SA"/>
      </w:rPr>
    </w:lvl>
    <w:lvl w:ilvl="7" w:tplc="1B7A6BDC">
      <w:start w:val="1"/>
      <w:numFmt w:val="bullet"/>
      <w:lvlText w:val="•"/>
      <w:lvlJc w:val="left"/>
      <w:pPr>
        <w:ind w:left="6773" w:hanging="304"/>
      </w:pPr>
      <w:rPr>
        <w:rFonts w:hint="default"/>
        <w:lang w:val="pt-PT" w:eastAsia="en-US" w:bidi="ar-SA"/>
      </w:rPr>
    </w:lvl>
    <w:lvl w:ilvl="8" w:tplc="62FA7CBC">
      <w:start w:val="1"/>
      <w:numFmt w:val="bullet"/>
      <w:lvlText w:val="•"/>
      <w:lvlJc w:val="left"/>
      <w:pPr>
        <w:ind w:left="7724" w:hanging="304"/>
      </w:pPr>
      <w:rPr>
        <w:rFonts w:hint="default"/>
        <w:lang w:val="pt-PT" w:eastAsia="en-US" w:bidi="ar-SA"/>
      </w:rPr>
    </w:lvl>
  </w:abstractNum>
  <w:abstractNum w:abstractNumId="1" w15:restartNumberingAfterBreak="0">
    <w:nsid w:val="1D0914A2"/>
    <w:multiLevelType w:val="multilevel"/>
    <w:tmpl w:val="9282141C"/>
    <w:lvl w:ilvl="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8" w:hanging="475"/>
      </w:pPr>
      <w:rPr>
        <w:rFonts w:hint="default"/>
        <w:b/>
        <w:bCs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475"/>
      </w:pPr>
      <w:rPr>
        <w:rFonts w:ascii="Times New Roman" w:eastAsia="Times New Roman" w:hAnsi="Times New Roman" w:cs="Times New Roman" w:hint="default"/>
        <w:spacing w:val="0"/>
        <w:sz w:val="24"/>
        <w:szCs w:val="24"/>
        <w:lang w:val="pt-PT" w:eastAsia="en-US" w:bidi="ar-SA"/>
      </w:rPr>
    </w:lvl>
    <w:lvl w:ilvl="3">
      <w:start w:val="1"/>
      <w:numFmt w:val="bullet"/>
      <w:lvlText w:val="•"/>
      <w:lvlJc w:val="left"/>
      <w:pPr>
        <w:ind w:left="840" w:hanging="475"/>
      </w:pPr>
      <w:rPr>
        <w:rFonts w:hint="default"/>
        <w:lang w:val="pt-PT" w:eastAsia="en-US" w:bidi="ar-SA"/>
      </w:rPr>
    </w:lvl>
    <w:lvl w:ilvl="4">
      <w:start w:val="1"/>
      <w:numFmt w:val="bullet"/>
      <w:lvlText w:val="•"/>
      <w:lvlJc w:val="left"/>
      <w:pPr>
        <w:ind w:left="2095" w:hanging="475"/>
      </w:pPr>
      <w:rPr>
        <w:rFonts w:hint="default"/>
        <w:lang w:val="pt-PT" w:eastAsia="en-US" w:bidi="ar-SA"/>
      </w:rPr>
    </w:lvl>
    <w:lvl w:ilvl="5">
      <w:start w:val="1"/>
      <w:numFmt w:val="bullet"/>
      <w:lvlText w:val="•"/>
      <w:lvlJc w:val="left"/>
      <w:pPr>
        <w:ind w:left="3350" w:hanging="475"/>
      </w:pPr>
      <w:rPr>
        <w:rFonts w:hint="default"/>
        <w:lang w:val="pt-PT" w:eastAsia="en-US" w:bidi="ar-SA"/>
      </w:rPr>
    </w:lvl>
    <w:lvl w:ilvl="6">
      <w:start w:val="1"/>
      <w:numFmt w:val="bullet"/>
      <w:lvlText w:val="•"/>
      <w:lvlJc w:val="left"/>
      <w:pPr>
        <w:ind w:left="4605" w:hanging="475"/>
      </w:pPr>
      <w:rPr>
        <w:rFonts w:hint="default"/>
        <w:lang w:val="pt-PT" w:eastAsia="en-US" w:bidi="ar-SA"/>
      </w:rPr>
    </w:lvl>
    <w:lvl w:ilvl="7">
      <w:start w:val="1"/>
      <w:numFmt w:val="bullet"/>
      <w:lvlText w:val="•"/>
      <w:lvlJc w:val="left"/>
      <w:pPr>
        <w:ind w:left="5860" w:hanging="475"/>
      </w:pPr>
      <w:rPr>
        <w:rFonts w:hint="default"/>
        <w:lang w:val="pt-PT" w:eastAsia="en-US" w:bidi="ar-SA"/>
      </w:rPr>
    </w:lvl>
    <w:lvl w:ilvl="8">
      <w:start w:val="1"/>
      <w:numFmt w:val="bullet"/>
      <w:lvlText w:val="•"/>
      <w:lvlJc w:val="left"/>
      <w:pPr>
        <w:ind w:left="7115" w:hanging="475"/>
      </w:pPr>
      <w:rPr>
        <w:rFonts w:hint="default"/>
        <w:lang w:val="pt-PT" w:eastAsia="en-US" w:bidi="ar-SA"/>
      </w:rPr>
    </w:lvl>
  </w:abstractNum>
  <w:abstractNum w:abstractNumId="2" w15:restartNumberingAfterBreak="0">
    <w:nsid w:val="30241D37"/>
    <w:multiLevelType w:val="hybridMultilevel"/>
    <w:tmpl w:val="0310C6AE"/>
    <w:lvl w:ilvl="0" w:tplc="79D2D14E">
      <w:start w:val="1"/>
      <w:numFmt w:val="decimal"/>
      <w:lvlText w:val="%1."/>
      <w:lvlJc w:val="left"/>
      <w:pPr>
        <w:ind w:left="720" w:hanging="360"/>
      </w:pPr>
      <w:rPr>
        <w:b w:val="0"/>
        <w:bCs/>
        <w:sz w:val="18"/>
        <w:szCs w:val="18"/>
      </w:rPr>
    </w:lvl>
    <w:lvl w:ilvl="1" w:tplc="27F2EB00">
      <w:start w:val="1"/>
      <w:numFmt w:val="lowerLetter"/>
      <w:lvlText w:val="%2."/>
      <w:lvlJc w:val="left"/>
      <w:pPr>
        <w:ind w:left="1440" w:hanging="360"/>
      </w:pPr>
    </w:lvl>
    <w:lvl w:ilvl="2" w:tplc="DDC2E8D2">
      <w:start w:val="1"/>
      <w:numFmt w:val="lowerRoman"/>
      <w:lvlText w:val="%3."/>
      <w:lvlJc w:val="right"/>
      <w:pPr>
        <w:ind w:left="2160" w:hanging="180"/>
      </w:pPr>
    </w:lvl>
    <w:lvl w:ilvl="3" w:tplc="74846234">
      <w:start w:val="1"/>
      <w:numFmt w:val="decimal"/>
      <w:lvlText w:val="%4."/>
      <w:lvlJc w:val="left"/>
      <w:pPr>
        <w:ind w:left="2880" w:hanging="360"/>
      </w:pPr>
    </w:lvl>
    <w:lvl w:ilvl="4" w:tplc="BDA4BA78">
      <w:start w:val="1"/>
      <w:numFmt w:val="lowerLetter"/>
      <w:lvlText w:val="%5."/>
      <w:lvlJc w:val="left"/>
      <w:pPr>
        <w:ind w:left="3600" w:hanging="360"/>
      </w:pPr>
    </w:lvl>
    <w:lvl w:ilvl="5" w:tplc="16D424FA">
      <w:start w:val="1"/>
      <w:numFmt w:val="lowerRoman"/>
      <w:lvlText w:val="%6."/>
      <w:lvlJc w:val="right"/>
      <w:pPr>
        <w:ind w:left="4320" w:hanging="180"/>
      </w:pPr>
    </w:lvl>
    <w:lvl w:ilvl="6" w:tplc="08A64C02">
      <w:start w:val="1"/>
      <w:numFmt w:val="decimal"/>
      <w:lvlText w:val="%7."/>
      <w:lvlJc w:val="left"/>
      <w:pPr>
        <w:ind w:left="5040" w:hanging="360"/>
      </w:pPr>
    </w:lvl>
    <w:lvl w:ilvl="7" w:tplc="62446354">
      <w:start w:val="1"/>
      <w:numFmt w:val="lowerLetter"/>
      <w:lvlText w:val="%8."/>
      <w:lvlJc w:val="left"/>
      <w:pPr>
        <w:ind w:left="5760" w:hanging="360"/>
      </w:pPr>
    </w:lvl>
    <w:lvl w:ilvl="8" w:tplc="FB9C185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600D5B"/>
    <w:multiLevelType w:val="hybridMultilevel"/>
    <w:tmpl w:val="2E88692E"/>
    <w:lvl w:ilvl="0" w:tplc="93F496C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4CB48C">
      <w:start w:val="1"/>
      <w:numFmt w:val="lowerLetter"/>
      <w:lvlText w:val="%2."/>
      <w:lvlJc w:val="left"/>
      <w:pPr>
        <w:ind w:left="1440" w:hanging="360"/>
      </w:pPr>
    </w:lvl>
    <w:lvl w:ilvl="2" w:tplc="0D387858">
      <w:start w:val="1"/>
      <w:numFmt w:val="lowerRoman"/>
      <w:lvlText w:val="%3."/>
      <w:lvlJc w:val="right"/>
      <w:pPr>
        <w:ind w:left="2160" w:hanging="180"/>
      </w:pPr>
    </w:lvl>
    <w:lvl w:ilvl="3" w:tplc="60CA9FDA">
      <w:start w:val="1"/>
      <w:numFmt w:val="decimal"/>
      <w:lvlText w:val="%4."/>
      <w:lvlJc w:val="left"/>
      <w:pPr>
        <w:ind w:left="2880" w:hanging="360"/>
      </w:pPr>
    </w:lvl>
    <w:lvl w:ilvl="4" w:tplc="E930597C">
      <w:start w:val="1"/>
      <w:numFmt w:val="lowerLetter"/>
      <w:lvlText w:val="%5."/>
      <w:lvlJc w:val="left"/>
      <w:pPr>
        <w:ind w:left="3600" w:hanging="360"/>
      </w:pPr>
    </w:lvl>
    <w:lvl w:ilvl="5" w:tplc="8446ED26">
      <w:start w:val="1"/>
      <w:numFmt w:val="lowerRoman"/>
      <w:lvlText w:val="%6."/>
      <w:lvlJc w:val="right"/>
      <w:pPr>
        <w:ind w:left="4320" w:hanging="180"/>
      </w:pPr>
    </w:lvl>
    <w:lvl w:ilvl="6" w:tplc="829C1BA2">
      <w:start w:val="1"/>
      <w:numFmt w:val="decimal"/>
      <w:lvlText w:val="%7."/>
      <w:lvlJc w:val="left"/>
      <w:pPr>
        <w:ind w:left="5040" w:hanging="360"/>
      </w:pPr>
    </w:lvl>
    <w:lvl w:ilvl="7" w:tplc="8206AF38">
      <w:start w:val="1"/>
      <w:numFmt w:val="lowerLetter"/>
      <w:lvlText w:val="%8."/>
      <w:lvlJc w:val="left"/>
      <w:pPr>
        <w:ind w:left="5760" w:hanging="360"/>
      </w:pPr>
    </w:lvl>
    <w:lvl w:ilvl="8" w:tplc="7074B1B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B24EC3"/>
    <w:multiLevelType w:val="multilevel"/>
    <w:tmpl w:val="A5BED9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</w:rPr>
    </w:lvl>
  </w:abstractNum>
  <w:num w:numId="1" w16cid:durableId="38554834">
    <w:abstractNumId w:val="0"/>
  </w:num>
  <w:num w:numId="2" w16cid:durableId="338582601">
    <w:abstractNumId w:val="1"/>
  </w:num>
  <w:num w:numId="3" w16cid:durableId="1857696069">
    <w:abstractNumId w:val="3"/>
  </w:num>
  <w:num w:numId="4" w16cid:durableId="1765882547">
    <w:abstractNumId w:val="4"/>
  </w:num>
  <w:num w:numId="5" w16cid:durableId="19745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7386"/>
    <w:rsid w:val="00087386"/>
    <w:rsid w:val="001A423B"/>
    <w:rsid w:val="002C653F"/>
    <w:rsid w:val="00732267"/>
    <w:rsid w:val="0093288B"/>
    <w:rsid w:val="009D2A6A"/>
    <w:rsid w:val="00AA51FF"/>
    <w:rsid w:val="00E42A82"/>
    <w:rsid w:val="00F6087D"/>
    <w:rsid w:val="00FC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014EE"/>
  <w15:docId w15:val="{458DEFBC-3209-42C5-A5EC-BBFC9D70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384" w:hanging="270"/>
      <w:outlineLvl w:val="0"/>
    </w:pPr>
    <w:rPr>
      <w:b/>
      <w:bCs/>
      <w:sz w:val="27"/>
      <w:szCs w:val="27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Pr>
      <w:rFonts w:ascii="Arial" w:eastAsia="Arial" w:hAnsi="Arial" w:cs="Arial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="Arial" w:hAnsi="Arial" w:cs="Arial"/>
      <w:sz w:val="34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="Arial" w:hAnsi="Arial" w:cs="Arial"/>
      <w:sz w:val="30"/>
      <w:szCs w:val="30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SemEspaamento">
    <w:name w:val="No Spacing"/>
    <w:uiPriority w:val="1"/>
    <w:qFormat/>
  </w:style>
  <w:style w:type="character" w:customStyle="1" w:styleId="TtuloChar">
    <w:name w:val="Título Char"/>
    <w:basedOn w:val="Fontepargpadro"/>
    <w:link w:val="Ttulo"/>
    <w:uiPriority w:val="10"/>
    <w:rPr>
      <w:sz w:val="48"/>
      <w:szCs w:val="48"/>
    </w:rPr>
  </w:style>
  <w:style w:type="paragraph" w:styleId="Subttulo">
    <w:name w:val="Subtitle"/>
    <w:basedOn w:val="Normal"/>
    <w:next w:val="Normal"/>
    <w:link w:val="Subttulo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Pr>
      <w:sz w:val="24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pPr>
      <w:ind w:left="720" w:right="720"/>
    </w:pPr>
    <w:rPr>
      <w:i/>
    </w:rPr>
  </w:style>
  <w:style w:type="character" w:customStyle="1" w:styleId="CitaoChar">
    <w:name w:val="Citação Char"/>
    <w:link w:val="Citao"/>
    <w:uiPriority w:val="29"/>
    <w:rPr>
      <w:i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oIntensaChar">
    <w:name w:val="Citação Intensa Char"/>
    <w:link w:val="CitaoIntensa"/>
    <w:uiPriority w:val="30"/>
    <w:rPr>
      <w:i/>
    </w:rPr>
  </w:style>
  <w:style w:type="character" w:customStyle="1" w:styleId="HeaderChar">
    <w:name w:val="Header Char"/>
    <w:basedOn w:val="Fontepargpadro"/>
    <w:uiPriority w:val="99"/>
  </w:style>
  <w:style w:type="character" w:customStyle="1" w:styleId="FooterChar">
    <w:name w:val="Footer Char"/>
    <w:basedOn w:val="Fontepargpadro"/>
    <w:uiPriority w:val="99"/>
  </w:style>
  <w:style w:type="paragraph" w:styleId="Legenda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e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SimplesTabela1">
    <w:name w:val="Plain Table 1"/>
    <w:basedOn w:val="Tabe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SimplesTabela2">
    <w:name w:val="Plain Table 2"/>
    <w:basedOn w:val="Tabela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SimplesTabela3">
    <w:name w:val="Plain Table 3"/>
    <w:basedOn w:val="Tabela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4">
    <w:name w:val="Plain Table 4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5">
    <w:name w:val="Plain Table 5"/>
    <w:basedOn w:val="Tabela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deGrade1Clara">
    <w:name w:val="Grid Table 1 Light"/>
    <w:basedOn w:val="Tabela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deGrade2">
    <w:name w:val="Grid Table 2"/>
    <w:basedOn w:val="Tabe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3">
    <w:name w:val="Grid Table 3"/>
    <w:basedOn w:val="Tabe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4">
    <w:name w:val="Grid Table 4"/>
    <w:basedOn w:val="Tabela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5Escura">
    <w:name w:val="Grid Table 5 Dark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deGrade6Colorida">
    <w:name w:val="Grid Table 6 Colorful"/>
    <w:basedOn w:val="Tabela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deGrade7Colorida">
    <w:name w:val="Grid Table 7 Colorful"/>
    <w:basedOn w:val="Tabela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deLista1Clara">
    <w:name w:val="List Table 1 Light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2">
    <w:name w:val="List Table 2"/>
    <w:basedOn w:val="Tabela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3">
    <w:name w:val="List Table 3"/>
    <w:basedOn w:val="Tabe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deLista4">
    <w:name w:val="List Table 4"/>
    <w:basedOn w:val="Tabe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5Escura">
    <w:name w:val="List Table 5 Dark"/>
    <w:basedOn w:val="Tabela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deLista6Colorida">
    <w:name w:val="List Table 6 Colorful"/>
    <w:basedOn w:val="Tabela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deLista7Colorida">
    <w:name w:val="List Table 7 Colorful"/>
    <w:basedOn w:val="Tabela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rPr>
      <w:color w:val="404040"/>
      <w:sz w:val="20"/>
      <w:szCs w:val="20"/>
      <w:lang w:val="pt-BR" w:eastAsia="pt-B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40"/>
    </w:pPr>
    <w:rPr>
      <w:sz w:val="18"/>
    </w:rPr>
  </w:style>
  <w:style w:type="character" w:customStyle="1" w:styleId="TextodenotaderodapChar">
    <w:name w:val="Texto de nota de rodapé Char"/>
    <w:link w:val="Textodenotaderodap"/>
    <w:uiPriority w:val="99"/>
    <w:rPr>
      <w:sz w:val="18"/>
    </w:rPr>
  </w:style>
  <w:style w:type="character" w:styleId="Refdenotaderodap">
    <w:name w:val="footnote reference"/>
    <w:basedOn w:val="Fontepargpadro"/>
    <w:uiPriority w:val="99"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Pr>
      <w:sz w:val="20"/>
    </w:rPr>
  </w:style>
  <w:style w:type="character" w:customStyle="1" w:styleId="TextodenotadefimChar">
    <w:name w:val="Texto de nota de fim Char"/>
    <w:link w:val="Textodenotadefim"/>
    <w:uiPriority w:val="99"/>
    <w:rPr>
      <w:sz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paragraph" w:styleId="Sumrio1">
    <w:name w:val="toc 1"/>
    <w:basedOn w:val="Normal"/>
    <w:next w:val="Normal"/>
    <w:uiPriority w:val="39"/>
    <w:unhideWhenUsed/>
    <w:pPr>
      <w:spacing w:after="57"/>
    </w:pPr>
  </w:style>
  <w:style w:type="paragraph" w:styleId="Sumrio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Sumrio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Sumrio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Sumrio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Sumrio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Sumrio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Sumrio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Sumrio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link w:val="TtuloChar"/>
    <w:uiPriority w:val="10"/>
    <w:qFormat/>
    <w:pPr>
      <w:spacing w:before="85"/>
      <w:ind w:left="470" w:right="478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uiPriority w:val="34"/>
    <w:qFormat/>
    <w:pPr>
      <w:ind w:left="114" w:right="11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Pr>
      <w:rFonts w:ascii="Times New Roman" w:eastAsia="Times New Roman" w:hAnsi="Times New Roman" w:cs="Times New Roman"/>
      <w:lang w:val="pt-PT"/>
    </w:rPr>
  </w:style>
  <w:style w:type="table" w:styleId="Tabelacomgrade">
    <w:name w:val="Table Grid"/>
    <w:basedOn w:val="Tabelanormal"/>
    <w:uiPriority w:val="39"/>
    <w:pPr>
      <w:widowControl/>
    </w:pPr>
    <w:rPr>
      <w:lang w:val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basedOn w:val="Normal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/>
    </w:pPr>
    <w:rPr>
      <w:rFonts w:ascii="Liberation Serif" w:hAnsi="Liberation Serif" w:cs="Liberation Serif"/>
      <w:color w:val="000000"/>
      <w:sz w:val="24"/>
      <w:szCs w:val="20"/>
      <w:lang w:val="pt-BR" w:eastAsia="pt-BR"/>
    </w:rPr>
  </w:style>
  <w:style w:type="paragraph" w:customStyle="1" w:styleId="Normal11">
    <w:name w:val="Normal11"/>
    <w:basedOn w:val="Normal"/>
    <w:qFormat/>
    <w:pPr>
      <w:widowControl/>
      <w:spacing w:after="200"/>
    </w:pPr>
    <w:rPr>
      <w:rFonts w:ascii="Liberation Serif" w:eastAsiaTheme="minorEastAsia" w:hAnsi="Liberation Serif" w:cs="Liberation Serif"/>
      <w:color w:val="000000"/>
      <w:sz w:val="24"/>
      <w:szCs w:val="20"/>
      <w:lang w:val="pt-BR" w:eastAsia="pt-BR"/>
    </w:rPr>
  </w:style>
  <w:style w:type="paragraph" w:styleId="NormalWeb">
    <w:name w:val="Normal (Web)"/>
    <w:uiPriority w:val="9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planalto.gov.br/ccivil_03/_ato2019-2022/2020/decreto/D1054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_ato2019-2022/2020/decreto/D1054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1174</Words>
  <Characters>6345</Characters>
  <Application>Microsoft Office Word</Application>
  <DocSecurity>0</DocSecurity>
  <Lines>52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12/2022</vt:lpstr>
    </vt:vector>
  </TitlesOfParts>
  <Company/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12/2022</dc:title>
  <cp:lastModifiedBy>ANDERSON LUIZ MARIANO OLIVEIRA</cp:lastModifiedBy>
  <cp:revision>35</cp:revision>
  <cp:lastPrinted>2023-08-09T13:46:00Z</cp:lastPrinted>
  <dcterms:created xsi:type="dcterms:W3CDTF">2023-06-12T18:27:00Z</dcterms:created>
  <dcterms:modified xsi:type="dcterms:W3CDTF">2023-08-09T13:57:00Z</dcterms:modified>
</cp:coreProperties>
</file>